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55D" w:rsidRPr="00B665EE" w:rsidRDefault="009E255D" w:rsidP="00980147">
      <w:pPr>
        <w:tabs>
          <w:tab w:val="left" w:pos="426"/>
        </w:tabs>
        <w:spacing w:line="240" w:lineRule="auto"/>
        <w:ind w:left="142"/>
        <w:jc w:val="center"/>
        <w:rPr>
          <w:rFonts w:ascii="Times New Roman" w:hAnsi="Times New Roman"/>
          <w:b/>
          <w:sz w:val="24"/>
          <w:szCs w:val="24"/>
        </w:rPr>
      </w:pPr>
      <w:r w:rsidRPr="00B665EE">
        <w:rPr>
          <w:rFonts w:ascii="Times New Roman" w:hAnsi="Times New Roman"/>
          <w:b/>
          <w:sz w:val="24"/>
          <w:szCs w:val="24"/>
        </w:rPr>
        <w:t>ПРАВИЛА ДЛЯ АВТОРОВ</w:t>
      </w:r>
    </w:p>
    <w:p w:rsidR="006312D1" w:rsidRPr="00B665EE" w:rsidRDefault="006312D1" w:rsidP="00980147">
      <w:pPr>
        <w:tabs>
          <w:tab w:val="left" w:pos="426"/>
          <w:tab w:val="left" w:pos="957"/>
          <w:tab w:val="left" w:pos="1047"/>
        </w:tabs>
        <w:spacing w:after="0" w:line="240" w:lineRule="auto"/>
        <w:ind w:left="142" w:firstLine="624"/>
        <w:jc w:val="both"/>
        <w:rPr>
          <w:rFonts w:ascii="Times New Roman" w:hAnsi="Times New Roman"/>
          <w:color w:val="000000"/>
          <w:sz w:val="24"/>
          <w:szCs w:val="24"/>
        </w:rPr>
      </w:pPr>
      <w:r w:rsidRPr="00B665EE">
        <w:rPr>
          <w:rFonts w:ascii="Times New Roman" w:hAnsi="Times New Roman"/>
          <w:color w:val="333333"/>
          <w:sz w:val="24"/>
          <w:szCs w:val="24"/>
          <w:shd w:val="clear" w:color="auto" w:fill="FFFFFF"/>
        </w:rPr>
        <w:t>В журнале «</w:t>
      </w:r>
      <w:r w:rsidR="00AF20E3" w:rsidRPr="00B665EE">
        <w:rPr>
          <w:rFonts w:ascii="Times New Roman" w:hAnsi="Times New Roman"/>
          <w:color w:val="333333"/>
          <w:sz w:val="24"/>
          <w:szCs w:val="24"/>
          <w:shd w:val="clear" w:color="auto" w:fill="FFFFFF"/>
        </w:rPr>
        <w:t>Г</w:t>
      </w:r>
      <w:r w:rsidR="00A95C92" w:rsidRPr="00B665EE">
        <w:rPr>
          <w:rFonts w:ascii="Times New Roman" w:hAnsi="Times New Roman"/>
          <w:color w:val="333333"/>
          <w:sz w:val="24"/>
          <w:szCs w:val="24"/>
          <w:shd w:val="clear" w:color="auto" w:fill="FFFFFF"/>
        </w:rPr>
        <w:t>ЕРОНТОЛОГИЯ</w:t>
      </w:r>
      <w:r w:rsidRPr="00B665EE">
        <w:rPr>
          <w:rFonts w:ascii="Times New Roman" w:hAnsi="Times New Roman"/>
          <w:color w:val="333333"/>
          <w:sz w:val="24"/>
          <w:szCs w:val="24"/>
          <w:shd w:val="clear" w:color="auto" w:fill="FFFFFF"/>
        </w:rPr>
        <w:t xml:space="preserve">» публикуются научные обзоры, статьи проблемного и научно-практического характера по различным </w:t>
      </w:r>
      <w:r w:rsidR="00CE7C4C" w:rsidRPr="00B665EE">
        <w:rPr>
          <w:rFonts w:ascii="Times New Roman" w:hAnsi="Times New Roman"/>
          <w:color w:val="333333"/>
          <w:sz w:val="24"/>
          <w:szCs w:val="24"/>
          <w:shd w:val="clear" w:color="auto" w:fill="FFFFFF"/>
        </w:rPr>
        <w:t>отраслям</w:t>
      </w:r>
      <w:r w:rsidRPr="00B665EE">
        <w:rPr>
          <w:rFonts w:ascii="Times New Roman" w:hAnsi="Times New Roman"/>
          <w:color w:val="333333"/>
          <w:sz w:val="24"/>
          <w:szCs w:val="24"/>
          <w:shd w:val="clear" w:color="auto" w:fill="FFFFFF"/>
        </w:rPr>
        <w:t xml:space="preserve"> медицины, фармации и медицинской статистики.</w:t>
      </w:r>
    </w:p>
    <w:p w:rsidR="009E255D" w:rsidRPr="00B665EE" w:rsidRDefault="009E255D" w:rsidP="00980147">
      <w:pPr>
        <w:tabs>
          <w:tab w:val="left" w:pos="426"/>
          <w:tab w:val="left" w:pos="957"/>
          <w:tab w:val="left" w:pos="1047"/>
        </w:tabs>
        <w:spacing w:after="0" w:line="240" w:lineRule="auto"/>
        <w:ind w:left="142" w:firstLine="624"/>
        <w:jc w:val="both"/>
        <w:rPr>
          <w:rFonts w:ascii="Times New Roman" w:hAnsi="Times New Roman"/>
          <w:color w:val="000000" w:themeColor="text1"/>
          <w:sz w:val="24"/>
          <w:szCs w:val="24"/>
        </w:rPr>
      </w:pPr>
    </w:p>
    <w:p w:rsidR="009E255D" w:rsidRPr="00B665EE" w:rsidRDefault="006312D1" w:rsidP="00980147">
      <w:pPr>
        <w:tabs>
          <w:tab w:val="left" w:pos="-567"/>
          <w:tab w:val="left" w:pos="426"/>
        </w:tabs>
        <w:spacing w:after="0" w:line="240" w:lineRule="auto"/>
        <w:ind w:left="142"/>
        <w:jc w:val="both"/>
        <w:rPr>
          <w:rFonts w:ascii="Times New Roman" w:hAnsi="Times New Roman"/>
          <w:b/>
          <w:color w:val="000000" w:themeColor="text1"/>
          <w:sz w:val="24"/>
          <w:szCs w:val="24"/>
        </w:rPr>
      </w:pPr>
      <w:r w:rsidRPr="00B665EE">
        <w:rPr>
          <w:rFonts w:ascii="Times New Roman" w:hAnsi="Times New Roman"/>
          <w:b/>
          <w:color w:val="000000" w:themeColor="text1"/>
          <w:sz w:val="24"/>
          <w:szCs w:val="24"/>
        </w:rPr>
        <w:tab/>
      </w:r>
      <w:r w:rsidR="00280760" w:rsidRPr="00B665EE">
        <w:rPr>
          <w:rFonts w:ascii="Times New Roman" w:hAnsi="Times New Roman"/>
          <w:b/>
          <w:color w:val="000000" w:themeColor="text1"/>
          <w:sz w:val="24"/>
          <w:szCs w:val="24"/>
        </w:rPr>
        <w:tab/>
      </w:r>
      <w:r w:rsidR="009E255D" w:rsidRPr="00B665EE">
        <w:rPr>
          <w:rFonts w:ascii="Times New Roman" w:hAnsi="Times New Roman"/>
          <w:b/>
          <w:color w:val="000000" w:themeColor="text1"/>
          <w:sz w:val="24"/>
          <w:szCs w:val="24"/>
        </w:rPr>
        <w:t>При написании и оформлении статей для печати редакция журнала просит придерживаться следующих правил.</w:t>
      </w:r>
    </w:p>
    <w:p w:rsidR="009E255D" w:rsidRPr="00B665EE" w:rsidRDefault="00930108" w:rsidP="005E4845">
      <w:pPr>
        <w:pStyle w:val="ListParagraph1"/>
        <w:numPr>
          <w:ilvl w:val="0"/>
          <w:numId w:val="9"/>
        </w:numPr>
        <w:tabs>
          <w:tab w:val="left" w:pos="284"/>
          <w:tab w:val="left" w:pos="426"/>
          <w:tab w:val="left" w:pos="1047"/>
        </w:tabs>
        <w:spacing w:after="0" w:line="240" w:lineRule="auto"/>
        <w:jc w:val="both"/>
        <w:rPr>
          <w:rFonts w:ascii="Times New Roman" w:hAnsi="Times New Roman"/>
          <w:color w:val="000000" w:themeColor="text1"/>
          <w:sz w:val="24"/>
          <w:szCs w:val="24"/>
        </w:rPr>
      </w:pPr>
      <w:r w:rsidRPr="00B665EE">
        <w:rPr>
          <w:rFonts w:ascii="Times New Roman" w:hAnsi="Times New Roman"/>
          <w:color w:val="000000" w:themeColor="text1"/>
          <w:sz w:val="24"/>
          <w:szCs w:val="24"/>
        </w:rPr>
        <w:t>Заглавие статьи должно</w:t>
      </w:r>
      <w:r w:rsidR="009E255D" w:rsidRPr="00B665EE">
        <w:rPr>
          <w:rFonts w:ascii="Times New Roman" w:hAnsi="Times New Roman"/>
          <w:color w:val="000000" w:themeColor="text1"/>
          <w:sz w:val="24"/>
          <w:szCs w:val="24"/>
        </w:rPr>
        <w:t xml:space="preserve"> соответствовать следующим требованиям:</w:t>
      </w:r>
    </w:p>
    <w:p w:rsidR="009E255D" w:rsidRPr="00B665EE" w:rsidRDefault="00930108" w:rsidP="005E4845">
      <w:pPr>
        <w:pStyle w:val="a9"/>
        <w:tabs>
          <w:tab w:val="left" w:pos="284"/>
          <w:tab w:val="left" w:pos="426"/>
        </w:tabs>
        <w:autoSpaceDE w:val="0"/>
        <w:autoSpaceDN w:val="0"/>
        <w:adjustRightInd w:val="0"/>
        <w:spacing w:after="0" w:line="240" w:lineRule="auto"/>
        <w:ind w:left="502"/>
        <w:jc w:val="both"/>
        <w:rPr>
          <w:rFonts w:ascii="Times New Roman" w:hAnsi="Times New Roman"/>
          <w:color w:val="000000" w:themeColor="text1"/>
          <w:sz w:val="24"/>
          <w:szCs w:val="24"/>
        </w:rPr>
      </w:pPr>
      <w:r w:rsidRPr="00B665EE">
        <w:rPr>
          <w:rFonts w:ascii="Times New Roman" w:hAnsi="Times New Roman"/>
          <w:color w:val="000000" w:themeColor="text1"/>
          <w:sz w:val="24"/>
          <w:szCs w:val="24"/>
        </w:rPr>
        <w:t>- заглавие научной статьи должно быть информативным</w:t>
      </w:r>
      <w:r w:rsidR="009E255D" w:rsidRPr="00B665EE">
        <w:rPr>
          <w:rFonts w:ascii="Times New Roman" w:hAnsi="Times New Roman"/>
          <w:color w:val="000000" w:themeColor="text1"/>
          <w:sz w:val="24"/>
          <w:szCs w:val="24"/>
        </w:rPr>
        <w:t>;</w:t>
      </w:r>
    </w:p>
    <w:p w:rsidR="009E255D" w:rsidRPr="00B665EE" w:rsidRDefault="00930108" w:rsidP="005E4845">
      <w:pPr>
        <w:pStyle w:val="a9"/>
        <w:tabs>
          <w:tab w:val="left" w:pos="284"/>
          <w:tab w:val="left" w:pos="426"/>
        </w:tabs>
        <w:autoSpaceDE w:val="0"/>
        <w:autoSpaceDN w:val="0"/>
        <w:adjustRightInd w:val="0"/>
        <w:spacing w:after="0" w:line="240" w:lineRule="auto"/>
        <w:ind w:left="502"/>
        <w:jc w:val="both"/>
        <w:rPr>
          <w:rFonts w:ascii="Times New Roman" w:hAnsi="Times New Roman"/>
          <w:color w:val="000000" w:themeColor="text1"/>
          <w:sz w:val="24"/>
          <w:szCs w:val="24"/>
        </w:rPr>
      </w:pPr>
      <w:r w:rsidRPr="00B665EE">
        <w:rPr>
          <w:rFonts w:ascii="Times New Roman" w:hAnsi="Times New Roman"/>
          <w:color w:val="000000" w:themeColor="text1"/>
          <w:sz w:val="24"/>
          <w:szCs w:val="24"/>
        </w:rPr>
        <w:t>- в заглавии статьи</w:t>
      </w:r>
      <w:r w:rsidR="009E255D" w:rsidRPr="00B665EE">
        <w:rPr>
          <w:rFonts w:ascii="Times New Roman" w:hAnsi="Times New Roman"/>
          <w:color w:val="000000" w:themeColor="text1"/>
          <w:sz w:val="24"/>
          <w:szCs w:val="24"/>
        </w:rPr>
        <w:t xml:space="preserve"> можно использовать только общепринятые сокращения;</w:t>
      </w:r>
    </w:p>
    <w:p w:rsidR="009E255D" w:rsidRPr="00B665EE" w:rsidRDefault="00930108" w:rsidP="005E4845">
      <w:pPr>
        <w:pStyle w:val="a9"/>
        <w:tabs>
          <w:tab w:val="left" w:pos="284"/>
          <w:tab w:val="left" w:pos="426"/>
        </w:tabs>
        <w:autoSpaceDE w:val="0"/>
        <w:autoSpaceDN w:val="0"/>
        <w:adjustRightInd w:val="0"/>
        <w:spacing w:after="0" w:line="240" w:lineRule="auto"/>
        <w:ind w:left="502"/>
        <w:jc w:val="both"/>
        <w:rPr>
          <w:rFonts w:ascii="Times New Roman" w:hAnsi="Times New Roman"/>
          <w:color w:val="000000" w:themeColor="text1"/>
          <w:sz w:val="24"/>
          <w:szCs w:val="24"/>
        </w:rPr>
      </w:pPr>
      <w:r w:rsidRPr="00B665EE">
        <w:rPr>
          <w:rFonts w:ascii="Times New Roman" w:hAnsi="Times New Roman"/>
          <w:color w:val="000000" w:themeColor="text1"/>
          <w:sz w:val="24"/>
          <w:szCs w:val="24"/>
        </w:rPr>
        <w:t>- в переводе заглавие статьи</w:t>
      </w:r>
      <w:r w:rsidR="009E255D" w:rsidRPr="00B665EE">
        <w:rPr>
          <w:rFonts w:ascii="Times New Roman" w:hAnsi="Times New Roman"/>
          <w:color w:val="000000" w:themeColor="text1"/>
          <w:sz w:val="24"/>
          <w:szCs w:val="24"/>
        </w:rPr>
        <w:t xml:space="preserve"> на английский язык не должно быть никаких транслитераций с русского языка, кроме непереводимых названий собственных имен, приборов и др. объектов, имеющих собственные названия; также не используется непереводимый сленг, известный только русскоговорящим специалистам.</w:t>
      </w:r>
    </w:p>
    <w:p w:rsidR="009E255D" w:rsidRPr="00B665EE" w:rsidRDefault="009E255D" w:rsidP="005E4845">
      <w:pPr>
        <w:pStyle w:val="a9"/>
        <w:tabs>
          <w:tab w:val="left" w:pos="284"/>
          <w:tab w:val="left" w:pos="426"/>
        </w:tabs>
        <w:autoSpaceDE w:val="0"/>
        <w:autoSpaceDN w:val="0"/>
        <w:adjustRightInd w:val="0"/>
        <w:spacing w:after="0" w:line="240" w:lineRule="auto"/>
        <w:ind w:left="502"/>
        <w:jc w:val="both"/>
        <w:rPr>
          <w:rFonts w:ascii="Times New Roman" w:hAnsi="Times New Roman"/>
          <w:color w:val="000000" w:themeColor="text1"/>
          <w:sz w:val="24"/>
          <w:szCs w:val="24"/>
        </w:rPr>
      </w:pPr>
      <w:r w:rsidRPr="00B665EE">
        <w:rPr>
          <w:rFonts w:ascii="Times New Roman" w:hAnsi="Times New Roman"/>
          <w:color w:val="000000" w:themeColor="text1"/>
          <w:sz w:val="24"/>
          <w:szCs w:val="24"/>
        </w:rPr>
        <w:t>Это также касается авторских резюме (аннотаций) и ключевых слов.</w:t>
      </w:r>
    </w:p>
    <w:p w:rsidR="009E255D" w:rsidRPr="00B665EE" w:rsidRDefault="009E255D" w:rsidP="00980147">
      <w:pPr>
        <w:tabs>
          <w:tab w:val="left" w:pos="284"/>
          <w:tab w:val="left" w:pos="426"/>
        </w:tabs>
        <w:autoSpaceDE w:val="0"/>
        <w:autoSpaceDN w:val="0"/>
        <w:adjustRightInd w:val="0"/>
        <w:spacing w:after="0" w:line="240" w:lineRule="auto"/>
        <w:ind w:left="142"/>
        <w:jc w:val="both"/>
        <w:rPr>
          <w:rFonts w:ascii="Times New Roman" w:hAnsi="Times New Roman"/>
          <w:i/>
          <w:color w:val="000000" w:themeColor="text1"/>
          <w:sz w:val="24"/>
          <w:szCs w:val="24"/>
        </w:rPr>
      </w:pPr>
    </w:p>
    <w:p w:rsidR="009E255D" w:rsidRPr="00B665EE" w:rsidRDefault="009E255D" w:rsidP="00280760">
      <w:pPr>
        <w:numPr>
          <w:ilvl w:val="0"/>
          <w:numId w:val="9"/>
        </w:numPr>
        <w:tabs>
          <w:tab w:val="left" w:pos="-567"/>
          <w:tab w:val="left" w:pos="426"/>
        </w:tabs>
        <w:autoSpaceDE w:val="0"/>
        <w:autoSpaceDN w:val="0"/>
        <w:adjustRightInd w:val="0"/>
        <w:spacing w:after="0" w:line="240" w:lineRule="auto"/>
        <w:ind w:left="284" w:hanging="284"/>
        <w:jc w:val="both"/>
        <w:rPr>
          <w:rFonts w:ascii="Times New Roman" w:hAnsi="Times New Roman"/>
          <w:color w:val="000000" w:themeColor="text1"/>
          <w:sz w:val="24"/>
          <w:szCs w:val="24"/>
        </w:rPr>
      </w:pPr>
      <w:r w:rsidRPr="00B665EE">
        <w:rPr>
          <w:rFonts w:ascii="Times New Roman" w:hAnsi="Times New Roman"/>
          <w:color w:val="000000" w:themeColor="text1"/>
          <w:sz w:val="24"/>
          <w:szCs w:val="24"/>
        </w:rPr>
        <w:t>Фамилии авторов. Фамилии авторов статей на английском языке представляются в одной из принятых международных систем транслитерации</w:t>
      </w:r>
      <w:r w:rsidR="00280760" w:rsidRPr="00B665EE">
        <w:rPr>
          <w:rFonts w:ascii="Times New Roman" w:hAnsi="Times New Roman"/>
          <w:color w:val="000000" w:themeColor="text1"/>
          <w:sz w:val="24"/>
          <w:szCs w:val="24"/>
        </w:rPr>
        <w:t>.</w:t>
      </w:r>
      <w:r w:rsidR="00127F70" w:rsidRPr="00B665EE">
        <w:rPr>
          <w:rFonts w:ascii="Times New Roman" w:hAnsi="Times New Roman"/>
          <w:color w:val="000000" w:themeColor="text1"/>
          <w:sz w:val="24"/>
          <w:szCs w:val="24"/>
        </w:rPr>
        <w:t xml:space="preserve"> </w:t>
      </w:r>
    </w:p>
    <w:p w:rsidR="00280760" w:rsidRPr="00B665EE" w:rsidRDefault="00280760" w:rsidP="00280760">
      <w:pPr>
        <w:tabs>
          <w:tab w:val="left" w:pos="-567"/>
          <w:tab w:val="left" w:pos="426"/>
        </w:tabs>
        <w:autoSpaceDE w:val="0"/>
        <w:autoSpaceDN w:val="0"/>
        <w:adjustRightInd w:val="0"/>
        <w:spacing w:after="0" w:line="240" w:lineRule="auto"/>
        <w:ind w:left="-218"/>
        <w:jc w:val="both"/>
        <w:rPr>
          <w:rFonts w:ascii="Times New Roman" w:hAnsi="Times New Roman"/>
          <w:color w:val="000000" w:themeColor="text1"/>
          <w:sz w:val="24"/>
          <w:szCs w:val="24"/>
        </w:rPr>
      </w:pPr>
    </w:p>
    <w:p w:rsidR="002625FF" w:rsidRPr="00B665EE" w:rsidRDefault="002625FF" w:rsidP="002625FF">
      <w:pPr>
        <w:pStyle w:val="a9"/>
        <w:tabs>
          <w:tab w:val="left" w:pos="426"/>
        </w:tabs>
        <w:autoSpaceDE w:val="0"/>
        <w:autoSpaceDN w:val="0"/>
        <w:adjustRightInd w:val="0"/>
        <w:spacing w:after="0" w:line="240" w:lineRule="auto"/>
        <w:ind w:left="0"/>
        <w:jc w:val="both"/>
        <w:rPr>
          <w:rFonts w:ascii="Times New Roman" w:hAnsi="Times New Roman"/>
          <w:b/>
          <w:bCs/>
          <w:color w:val="000000" w:themeColor="text1"/>
          <w:sz w:val="24"/>
          <w:szCs w:val="24"/>
        </w:rPr>
      </w:pPr>
    </w:p>
    <w:p w:rsidR="009E255D" w:rsidRPr="00B665EE" w:rsidRDefault="009E255D" w:rsidP="005E4845">
      <w:pPr>
        <w:pStyle w:val="a9"/>
        <w:tabs>
          <w:tab w:val="left" w:pos="426"/>
        </w:tabs>
        <w:autoSpaceDE w:val="0"/>
        <w:autoSpaceDN w:val="0"/>
        <w:adjustRightInd w:val="0"/>
        <w:spacing w:after="0" w:line="240" w:lineRule="auto"/>
        <w:ind w:left="502"/>
        <w:jc w:val="both"/>
        <w:rPr>
          <w:rFonts w:ascii="Times New Roman" w:hAnsi="Times New Roman"/>
          <w:b/>
          <w:bCs/>
          <w:color w:val="000000" w:themeColor="text1"/>
          <w:sz w:val="24"/>
          <w:szCs w:val="24"/>
        </w:rPr>
      </w:pPr>
      <w:r w:rsidRPr="00B665EE">
        <w:rPr>
          <w:rFonts w:ascii="Times New Roman" w:hAnsi="Times New Roman"/>
          <w:b/>
          <w:bCs/>
          <w:color w:val="000000" w:themeColor="text1"/>
          <w:sz w:val="24"/>
          <w:szCs w:val="24"/>
        </w:rPr>
        <w:t xml:space="preserve">На сайте </w:t>
      </w:r>
      <w:r w:rsidRPr="00B665EE">
        <w:rPr>
          <w:rFonts w:ascii="Times New Roman" w:hAnsi="Times New Roman"/>
          <w:b/>
          <w:bCs/>
          <w:color w:val="000000" w:themeColor="text1"/>
          <w:sz w:val="24"/>
          <w:szCs w:val="24"/>
          <w:lang w:val="en-US"/>
        </w:rPr>
        <w:t>http</w:t>
      </w:r>
      <w:r w:rsidRPr="00B665EE">
        <w:rPr>
          <w:rFonts w:ascii="Times New Roman" w:hAnsi="Times New Roman"/>
          <w:b/>
          <w:bCs/>
          <w:color w:val="000000" w:themeColor="text1"/>
          <w:sz w:val="24"/>
          <w:szCs w:val="24"/>
        </w:rPr>
        <w:t>://</w:t>
      </w:r>
      <w:r w:rsidRPr="00B665EE">
        <w:rPr>
          <w:rFonts w:ascii="Times New Roman" w:hAnsi="Times New Roman"/>
          <w:b/>
          <w:bCs/>
          <w:color w:val="000000" w:themeColor="text1"/>
          <w:sz w:val="24"/>
          <w:szCs w:val="24"/>
          <w:lang w:val="en-US"/>
        </w:rPr>
        <w:t>www</w:t>
      </w:r>
      <w:r w:rsidRPr="00B665EE">
        <w:rPr>
          <w:rFonts w:ascii="Times New Roman" w:hAnsi="Times New Roman"/>
          <w:b/>
          <w:bCs/>
          <w:color w:val="000000" w:themeColor="text1"/>
          <w:sz w:val="24"/>
          <w:szCs w:val="24"/>
        </w:rPr>
        <w:t>.</w:t>
      </w:r>
      <w:proofErr w:type="spellStart"/>
      <w:r w:rsidRPr="00B665EE">
        <w:rPr>
          <w:rFonts w:ascii="Times New Roman" w:hAnsi="Times New Roman"/>
          <w:b/>
          <w:bCs/>
          <w:color w:val="000000" w:themeColor="text1"/>
          <w:sz w:val="24"/>
          <w:szCs w:val="24"/>
          <w:lang w:val="en-US"/>
        </w:rPr>
        <w:t>translit</w:t>
      </w:r>
      <w:proofErr w:type="spellEnd"/>
      <w:r w:rsidRPr="00B665EE">
        <w:rPr>
          <w:rFonts w:ascii="Times New Roman" w:hAnsi="Times New Roman"/>
          <w:b/>
          <w:bCs/>
          <w:color w:val="000000" w:themeColor="text1"/>
          <w:sz w:val="24"/>
          <w:szCs w:val="24"/>
        </w:rPr>
        <w:t>.</w:t>
      </w:r>
      <w:proofErr w:type="spellStart"/>
      <w:r w:rsidRPr="00B665EE">
        <w:rPr>
          <w:rFonts w:ascii="Times New Roman" w:hAnsi="Times New Roman"/>
          <w:b/>
          <w:bCs/>
          <w:color w:val="000000" w:themeColor="text1"/>
          <w:sz w:val="24"/>
          <w:szCs w:val="24"/>
          <w:lang w:val="en-US"/>
        </w:rPr>
        <w:t>ru</w:t>
      </w:r>
      <w:proofErr w:type="spellEnd"/>
      <w:r w:rsidRPr="00B665EE">
        <w:rPr>
          <w:rFonts w:ascii="Times New Roman" w:hAnsi="Times New Roman"/>
          <w:b/>
          <w:bCs/>
          <w:color w:val="000000" w:themeColor="text1"/>
          <w:sz w:val="24"/>
          <w:szCs w:val="24"/>
        </w:rPr>
        <w:t>/ можно бесплатно воспользоваться программой транслитерации русского текста в латиницу.</w:t>
      </w:r>
    </w:p>
    <w:p w:rsidR="00280760" w:rsidRPr="00B665EE" w:rsidRDefault="00280760" w:rsidP="005E4845">
      <w:pPr>
        <w:pStyle w:val="a9"/>
        <w:tabs>
          <w:tab w:val="left" w:pos="426"/>
        </w:tabs>
        <w:autoSpaceDE w:val="0"/>
        <w:autoSpaceDN w:val="0"/>
        <w:adjustRightInd w:val="0"/>
        <w:spacing w:after="0" w:line="240" w:lineRule="auto"/>
        <w:ind w:left="502"/>
        <w:jc w:val="both"/>
        <w:rPr>
          <w:rFonts w:ascii="Times New Roman" w:hAnsi="Times New Roman"/>
          <w:b/>
          <w:bCs/>
          <w:color w:val="000000" w:themeColor="text1"/>
          <w:sz w:val="24"/>
          <w:szCs w:val="24"/>
        </w:rPr>
      </w:pPr>
    </w:p>
    <w:p w:rsidR="00740790" w:rsidRPr="00B665EE" w:rsidRDefault="00740790" w:rsidP="005E4845">
      <w:pPr>
        <w:pStyle w:val="1"/>
        <w:numPr>
          <w:ilvl w:val="0"/>
          <w:numId w:val="9"/>
        </w:numPr>
        <w:tabs>
          <w:tab w:val="left" w:pos="-142"/>
        </w:tabs>
        <w:spacing w:after="0"/>
        <w:jc w:val="both"/>
        <w:rPr>
          <w:rFonts w:ascii="Times New Roman" w:hAnsi="Times New Roman"/>
          <w:color w:val="000000" w:themeColor="text1"/>
          <w:sz w:val="24"/>
          <w:szCs w:val="24"/>
        </w:rPr>
      </w:pPr>
      <w:r w:rsidRPr="00B665EE">
        <w:rPr>
          <w:rFonts w:ascii="Times New Roman" w:hAnsi="Times New Roman"/>
          <w:color w:val="000000" w:themeColor="text1"/>
          <w:sz w:val="24"/>
          <w:szCs w:val="24"/>
        </w:rPr>
        <w:t xml:space="preserve">В структуру статьи должны входить: название статьи, </w:t>
      </w:r>
      <w:r w:rsidR="00DE3EC0" w:rsidRPr="00B665EE">
        <w:rPr>
          <w:rFonts w:ascii="Times New Roman" w:hAnsi="Times New Roman"/>
          <w:color w:val="000000" w:themeColor="text1"/>
          <w:sz w:val="24"/>
          <w:szCs w:val="24"/>
        </w:rPr>
        <w:t xml:space="preserve">ФИО авторов, </w:t>
      </w:r>
      <w:r w:rsidRPr="00B665EE">
        <w:rPr>
          <w:rFonts w:ascii="Times New Roman" w:hAnsi="Times New Roman"/>
          <w:color w:val="000000" w:themeColor="text1"/>
          <w:sz w:val="24"/>
          <w:szCs w:val="24"/>
        </w:rPr>
        <w:t xml:space="preserve">название учреждения,  где  выполнена  работа,  реферат   (резюме),  ключевые  слова на русском и английском языках, </w:t>
      </w:r>
      <w:r w:rsidR="00930108" w:rsidRPr="00B665EE">
        <w:rPr>
          <w:rFonts w:ascii="Times New Roman" w:hAnsi="Times New Roman"/>
          <w:color w:val="000000" w:themeColor="text1"/>
          <w:sz w:val="24"/>
          <w:szCs w:val="24"/>
        </w:rPr>
        <w:t>актуальность проблемы</w:t>
      </w:r>
      <w:r w:rsidRPr="00B665EE">
        <w:rPr>
          <w:rFonts w:ascii="Times New Roman" w:hAnsi="Times New Roman"/>
          <w:color w:val="000000" w:themeColor="text1"/>
          <w:sz w:val="24"/>
          <w:szCs w:val="24"/>
        </w:rPr>
        <w:t xml:space="preserve"> (краткое), цель исследования, материал и методы исследования, результаты исследования и их обсуждение, выводы или заключение, список литературы, сведения о рецензентах. Не допускаются обозначения в названиях статей: сообщение 1, 2 и т.д., часть 1, 2 и т.д.</w:t>
      </w:r>
    </w:p>
    <w:p w:rsidR="009E255D" w:rsidRPr="00B665EE" w:rsidRDefault="009E255D" w:rsidP="005E4845">
      <w:pPr>
        <w:pStyle w:val="ListParagraph1"/>
        <w:numPr>
          <w:ilvl w:val="0"/>
          <w:numId w:val="9"/>
        </w:numPr>
        <w:tabs>
          <w:tab w:val="left" w:pos="142"/>
          <w:tab w:val="left" w:pos="426"/>
          <w:tab w:val="left" w:pos="1047"/>
        </w:tabs>
        <w:spacing w:after="0" w:line="240" w:lineRule="auto"/>
        <w:jc w:val="both"/>
        <w:rPr>
          <w:rFonts w:ascii="Times New Roman" w:hAnsi="Times New Roman"/>
          <w:color w:val="000000" w:themeColor="text1"/>
          <w:sz w:val="24"/>
          <w:szCs w:val="24"/>
        </w:rPr>
      </w:pPr>
      <w:r w:rsidRPr="00B665EE">
        <w:rPr>
          <w:rFonts w:ascii="Times New Roman" w:hAnsi="Times New Roman"/>
          <w:color w:val="000000" w:themeColor="text1"/>
          <w:sz w:val="24"/>
          <w:szCs w:val="24"/>
        </w:rPr>
        <w:t xml:space="preserve">Таблицы должны содержать только необходимые данные и представлять собой обобщенные и статистически обработанные материалы. Каждая таблица </w:t>
      </w:r>
      <w:r w:rsidR="00930108" w:rsidRPr="00B665EE">
        <w:rPr>
          <w:rFonts w:ascii="Times New Roman" w:hAnsi="Times New Roman"/>
          <w:color w:val="000000" w:themeColor="text1"/>
          <w:sz w:val="24"/>
          <w:szCs w:val="24"/>
        </w:rPr>
        <w:t>должна иметь название</w:t>
      </w:r>
      <w:r w:rsidRPr="00B665EE">
        <w:rPr>
          <w:rFonts w:ascii="Times New Roman" w:hAnsi="Times New Roman"/>
          <w:color w:val="000000" w:themeColor="text1"/>
          <w:sz w:val="24"/>
          <w:szCs w:val="24"/>
        </w:rPr>
        <w:t xml:space="preserve"> и вставляется в текст после абзаца с первой ссылкой на нее.</w:t>
      </w:r>
    </w:p>
    <w:p w:rsidR="009E255D" w:rsidRPr="00B665EE" w:rsidRDefault="009E255D" w:rsidP="005E4845">
      <w:pPr>
        <w:pStyle w:val="ListParagraph1"/>
        <w:numPr>
          <w:ilvl w:val="0"/>
          <w:numId w:val="9"/>
        </w:numPr>
        <w:tabs>
          <w:tab w:val="left" w:pos="142"/>
          <w:tab w:val="left" w:pos="426"/>
          <w:tab w:val="left" w:pos="1047"/>
        </w:tabs>
        <w:spacing w:after="0" w:line="240" w:lineRule="auto"/>
        <w:jc w:val="both"/>
        <w:rPr>
          <w:rFonts w:ascii="Times New Roman" w:hAnsi="Times New Roman"/>
          <w:color w:val="000000" w:themeColor="text1"/>
          <w:sz w:val="24"/>
          <w:szCs w:val="24"/>
        </w:rPr>
      </w:pPr>
      <w:r w:rsidRPr="00B665EE">
        <w:rPr>
          <w:rFonts w:ascii="Times New Roman" w:hAnsi="Times New Roman"/>
          <w:color w:val="000000" w:themeColor="text1"/>
          <w:sz w:val="24"/>
          <w:szCs w:val="24"/>
        </w:rPr>
        <w:t xml:space="preserve">Количество </w:t>
      </w:r>
      <w:r w:rsidR="00930108" w:rsidRPr="00B665EE">
        <w:rPr>
          <w:rFonts w:ascii="Times New Roman" w:hAnsi="Times New Roman"/>
          <w:color w:val="000000" w:themeColor="text1"/>
          <w:sz w:val="24"/>
          <w:szCs w:val="24"/>
        </w:rPr>
        <w:t>иллюстраций</w:t>
      </w:r>
      <w:r w:rsidRPr="00B665EE">
        <w:rPr>
          <w:rFonts w:ascii="Times New Roman" w:hAnsi="Times New Roman"/>
          <w:color w:val="000000" w:themeColor="text1"/>
          <w:sz w:val="24"/>
          <w:szCs w:val="24"/>
        </w:rPr>
        <w:t xml:space="preserve"> должно быть минимальным (не более 5 рисунков). Каждый рисунок должен иметь подпись (под рисунком), в которой дается объяснение всех его элементов. Для построения графиков и диаграмм следует использовать программу </w:t>
      </w:r>
      <w:r w:rsidRPr="00B665EE">
        <w:rPr>
          <w:rFonts w:ascii="Times New Roman" w:hAnsi="Times New Roman"/>
          <w:color w:val="000000" w:themeColor="text1"/>
          <w:sz w:val="24"/>
          <w:szCs w:val="24"/>
          <w:lang w:val="en-US"/>
        </w:rPr>
        <w:t>Microsoft</w:t>
      </w:r>
      <w:r w:rsidR="00127F70" w:rsidRPr="00B665EE">
        <w:rPr>
          <w:rFonts w:ascii="Times New Roman" w:hAnsi="Times New Roman"/>
          <w:color w:val="000000" w:themeColor="text1"/>
          <w:sz w:val="24"/>
          <w:szCs w:val="24"/>
        </w:rPr>
        <w:t xml:space="preserve"> </w:t>
      </w:r>
      <w:r w:rsidRPr="00B665EE">
        <w:rPr>
          <w:rFonts w:ascii="Times New Roman" w:hAnsi="Times New Roman"/>
          <w:color w:val="000000" w:themeColor="text1"/>
          <w:sz w:val="24"/>
          <w:szCs w:val="24"/>
          <w:lang w:val="en-US"/>
        </w:rPr>
        <w:t>Office</w:t>
      </w:r>
      <w:r w:rsidR="00127F70" w:rsidRPr="00B665EE">
        <w:rPr>
          <w:rFonts w:ascii="Times New Roman" w:hAnsi="Times New Roman"/>
          <w:color w:val="000000" w:themeColor="text1"/>
          <w:sz w:val="24"/>
          <w:szCs w:val="24"/>
        </w:rPr>
        <w:t xml:space="preserve"> </w:t>
      </w:r>
      <w:r w:rsidRPr="00B665EE">
        <w:rPr>
          <w:rFonts w:ascii="Times New Roman" w:hAnsi="Times New Roman"/>
          <w:color w:val="000000" w:themeColor="text1"/>
          <w:sz w:val="24"/>
          <w:szCs w:val="24"/>
          <w:lang w:val="en-US"/>
        </w:rPr>
        <w:t>Excel</w:t>
      </w:r>
      <w:r w:rsidRPr="00B665EE">
        <w:rPr>
          <w:rFonts w:ascii="Times New Roman" w:hAnsi="Times New Roman"/>
          <w:color w:val="000000" w:themeColor="text1"/>
          <w:sz w:val="24"/>
          <w:szCs w:val="24"/>
        </w:rPr>
        <w:t xml:space="preserve">. Каждый рисунок вставляется в текст как объект </w:t>
      </w:r>
      <w:r w:rsidRPr="00B665EE">
        <w:rPr>
          <w:rFonts w:ascii="Times New Roman" w:hAnsi="Times New Roman"/>
          <w:color w:val="000000" w:themeColor="text1"/>
          <w:sz w:val="24"/>
          <w:szCs w:val="24"/>
          <w:lang w:val="en-US"/>
        </w:rPr>
        <w:t>Microsoft</w:t>
      </w:r>
      <w:r w:rsidR="00127F70" w:rsidRPr="00B665EE">
        <w:rPr>
          <w:rFonts w:ascii="Times New Roman" w:hAnsi="Times New Roman"/>
          <w:color w:val="000000" w:themeColor="text1"/>
          <w:sz w:val="24"/>
          <w:szCs w:val="24"/>
        </w:rPr>
        <w:t xml:space="preserve"> </w:t>
      </w:r>
      <w:r w:rsidRPr="00B665EE">
        <w:rPr>
          <w:rFonts w:ascii="Times New Roman" w:hAnsi="Times New Roman"/>
          <w:color w:val="000000" w:themeColor="text1"/>
          <w:sz w:val="24"/>
          <w:szCs w:val="24"/>
          <w:lang w:val="en-US"/>
        </w:rPr>
        <w:t>Office</w:t>
      </w:r>
      <w:r w:rsidR="00127F70" w:rsidRPr="00B665EE">
        <w:rPr>
          <w:rFonts w:ascii="Times New Roman" w:hAnsi="Times New Roman"/>
          <w:color w:val="000000" w:themeColor="text1"/>
          <w:sz w:val="24"/>
          <w:szCs w:val="24"/>
        </w:rPr>
        <w:t xml:space="preserve"> </w:t>
      </w:r>
      <w:r w:rsidRPr="00B665EE">
        <w:rPr>
          <w:rFonts w:ascii="Times New Roman" w:hAnsi="Times New Roman"/>
          <w:color w:val="000000" w:themeColor="text1"/>
          <w:sz w:val="24"/>
          <w:szCs w:val="24"/>
          <w:lang w:val="en-US"/>
        </w:rPr>
        <w:t>Excel</w:t>
      </w:r>
      <w:r w:rsidRPr="00B665EE">
        <w:rPr>
          <w:rFonts w:ascii="Times New Roman" w:hAnsi="Times New Roman"/>
          <w:color w:val="000000" w:themeColor="text1"/>
          <w:sz w:val="24"/>
          <w:szCs w:val="24"/>
        </w:rPr>
        <w:t xml:space="preserve">. </w:t>
      </w:r>
    </w:p>
    <w:p w:rsidR="009E255D" w:rsidRPr="00B665EE" w:rsidRDefault="009E255D" w:rsidP="005E4845">
      <w:pPr>
        <w:pStyle w:val="ListParagraph1"/>
        <w:numPr>
          <w:ilvl w:val="0"/>
          <w:numId w:val="9"/>
        </w:numPr>
        <w:tabs>
          <w:tab w:val="left" w:pos="142"/>
          <w:tab w:val="left" w:pos="426"/>
          <w:tab w:val="left" w:pos="1047"/>
        </w:tabs>
        <w:spacing w:after="0" w:line="240" w:lineRule="auto"/>
        <w:jc w:val="both"/>
        <w:rPr>
          <w:rFonts w:ascii="Times New Roman" w:hAnsi="Times New Roman"/>
          <w:color w:val="000000" w:themeColor="text1"/>
          <w:sz w:val="24"/>
          <w:szCs w:val="24"/>
          <w:u w:val="single"/>
        </w:rPr>
      </w:pPr>
      <w:r w:rsidRPr="00B665EE">
        <w:rPr>
          <w:rFonts w:ascii="Times New Roman" w:hAnsi="Times New Roman"/>
          <w:color w:val="000000" w:themeColor="text1"/>
          <w:sz w:val="24"/>
          <w:szCs w:val="24"/>
        </w:rPr>
        <w:t>Библиографические ссылки в тексте статьи следует давать в квадратных скобках в соответствии с нумерацией в списке литературы. Список литературы для оригинальной статьи - не менее 5 и не более 15 источников. Для научного обзора - не более 50 источников.</w:t>
      </w:r>
      <w:r w:rsidR="00127F70" w:rsidRPr="00B665EE">
        <w:rPr>
          <w:rFonts w:ascii="Times New Roman" w:hAnsi="Times New Roman"/>
          <w:color w:val="000000" w:themeColor="text1"/>
          <w:sz w:val="24"/>
          <w:szCs w:val="24"/>
        </w:rPr>
        <w:t xml:space="preserve"> </w:t>
      </w:r>
      <w:r w:rsidRPr="00B665EE">
        <w:rPr>
          <w:rFonts w:ascii="Times New Roman" w:hAnsi="Times New Roman"/>
          <w:color w:val="000000" w:themeColor="text1"/>
          <w:sz w:val="24"/>
          <w:szCs w:val="24"/>
        </w:rPr>
        <w:t xml:space="preserve">Список литературы составляется в алфавитном порядке – сначала отечественные, затем зарубежные авторы и оформляется в соответствии с ГОСТ Р 7.0.5 2008. </w:t>
      </w:r>
    </w:p>
    <w:p w:rsidR="00280760" w:rsidRPr="00B665EE" w:rsidRDefault="00280760" w:rsidP="005E4845">
      <w:pPr>
        <w:pStyle w:val="ListParagraph1"/>
        <w:tabs>
          <w:tab w:val="left" w:pos="142"/>
          <w:tab w:val="left" w:pos="426"/>
          <w:tab w:val="left" w:pos="1047"/>
        </w:tabs>
        <w:spacing w:after="0" w:line="240" w:lineRule="auto"/>
        <w:ind w:left="502"/>
        <w:jc w:val="both"/>
        <w:rPr>
          <w:rFonts w:ascii="Times New Roman" w:hAnsi="Times New Roman"/>
          <w:b/>
          <w:i/>
          <w:color w:val="000000" w:themeColor="text1"/>
          <w:sz w:val="24"/>
          <w:szCs w:val="24"/>
        </w:rPr>
      </w:pPr>
    </w:p>
    <w:p w:rsidR="009E255D" w:rsidRPr="00B665EE" w:rsidRDefault="009E255D" w:rsidP="005E4845">
      <w:pPr>
        <w:pStyle w:val="ListParagraph1"/>
        <w:tabs>
          <w:tab w:val="left" w:pos="142"/>
          <w:tab w:val="left" w:pos="426"/>
          <w:tab w:val="left" w:pos="1047"/>
        </w:tabs>
        <w:spacing w:after="0" w:line="240" w:lineRule="auto"/>
        <w:ind w:left="502"/>
        <w:jc w:val="both"/>
        <w:rPr>
          <w:rFonts w:ascii="Times New Roman" w:hAnsi="Times New Roman"/>
          <w:b/>
          <w:color w:val="000000" w:themeColor="text1"/>
          <w:sz w:val="24"/>
          <w:szCs w:val="24"/>
        </w:rPr>
      </w:pPr>
      <w:r w:rsidRPr="00B665EE">
        <w:rPr>
          <w:rFonts w:ascii="Times New Roman" w:hAnsi="Times New Roman"/>
          <w:b/>
          <w:color w:val="000000" w:themeColor="text1"/>
          <w:sz w:val="24"/>
          <w:szCs w:val="24"/>
        </w:rPr>
        <w:t xml:space="preserve">Списки литературы представляются в двух вариантах: </w:t>
      </w:r>
    </w:p>
    <w:p w:rsidR="009E255D" w:rsidRPr="00B665EE" w:rsidRDefault="005E4845" w:rsidP="005E4845">
      <w:pPr>
        <w:pStyle w:val="ListParagraph1"/>
        <w:tabs>
          <w:tab w:val="left" w:pos="142"/>
          <w:tab w:val="left" w:pos="426"/>
          <w:tab w:val="left" w:pos="1047"/>
        </w:tabs>
        <w:spacing w:after="0" w:line="240" w:lineRule="auto"/>
        <w:ind w:left="502"/>
        <w:jc w:val="both"/>
        <w:rPr>
          <w:rFonts w:ascii="Times New Roman" w:hAnsi="Times New Roman"/>
          <w:color w:val="000000" w:themeColor="text1"/>
          <w:sz w:val="24"/>
          <w:szCs w:val="24"/>
        </w:rPr>
      </w:pPr>
      <w:r w:rsidRPr="00B665EE">
        <w:rPr>
          <w:rFonts w:ascii="Times New Roman" w:hAnsi="Times New Roman"/>
          <w:color w:val="000000" w:themeColor="text1"/>
          <w:sz w:val="24"/>
          <w:szCs w:val="24"/>
        </w:rPr>
        <w:t>1)</w:t>
      </w:r>
      <w:r w:rsidR="00930108" w:rsidRPr="00B665EE">
        <w:rPr>
          <w:rFonts w:ascii="Times New Roman" w:hAnsi="Times New Roman"/>
          <w:color w:val="000000" w:themeColor="text1"/>
          <w:sz w:val="24"/>
          <w:szCs w:val="24"/>
        </w:rPr>
        <w:t xml:space="preserve"> </w:t>
      </w:r>
      <w:r w:rsidR="009E255D" w:rsidRPr="00B665EE">
        <w:rPr>
          <w:rFonts w:ascii="Times New Roman" w:hAnsi="Times New Roman"/>
          <w:color w:val="000000" w:themeColor="text1"/>
          <w:sz w:val="24"/>
          <w:szCs w:val="24"/>
        </w:rPr>
        <w:t xml:space="preserve">В </w:t>
      </w:r>
      <w:proofErr w:type="gramStart"/>
      <w:r w:rsidR="009E255D" w:rsidRPr="00B665EE">
        <w:rPr>
          <w:rFonts w:ascii="Times New Roman" w:hAnsi="Times New Roman"/>
          <w:color w:val="000000" w:themeColor="text1"/>
          <w:sz w:val="24"/>
          <w:szCs w:val="24"/>
        </w:rPr>
        <w:t>соответствии  с</w:t>
      </w:r>
      <w:proofErr w:type="gramEnd"/>
      <w:r w:rsidR="009E255D" w:rsidRPr="00B665EE">
        <w:rPr>
          <w:rFonts w:ascii="Times New Roman" w:hAnsi="Times New Roman"/>
          <w:color w:val="000000" w:themeColor="text1"/>
          <w:sz w:val="24"/>
          <w:szCs w:val="24"/>
        </w:rPr>
        <w:t xml:space="preserve"> ГОСТ Р 7.0.5 2008 (русскоязычный вариант вместе с зарубежными источниками)</w:t>
      </w:r>
    </w:p>
    <w:p w:rsidR="009E255D" w:rsidRPr="00B665EE" w:rsidRDefault="005E4845" w:rsidP="005E4845">
      <w:pPr>
        <w:pStyle w:val="ListParagraph1"/>
        <w:tabs>
          <w:tab w:val="left" w:pos="426"/>
          <w:tab w:val="left" w:pos="567"/>
          <w:tab w:val="left" w:pos="709"/>
        </w:tabs>
        <w:spacing w:after="0" w:line="240" w:lineRule="auto"/>
        <w:ind w:left="567" w:hanging="142"/>
        <w:jc w:val="both"/>
        <w:rPr>
          <w:rFonts w:ascii="Times New Roman" w:hAnsi="Times New Roman"/>
          <w:color w:val="000000" w:themeColor="text1"/>
          <w:sz w:val="24"/>
          <w:szCs w:val="24"/>
        </w:rPr>
      </w:pPr>
      <w:r w:rsidRPr="00B665EE">
        <w:rPr>
          <w:rFonts w:ascii="Times New Roman" w:hAnsi="Times New Roman"/>
          <w:color w:val="000000" w:themeColor="text1"/>
          <w:sz w:val="24"/>
          <w:szCs w:val="24"/>
        </w:rPr>
        <w:t xml:space="preserve">  2)</w:t>
      </w:r>
      <w:r w:rsidR="00930108" w:rsidRPr="00B665EE">
        <w:rPr>
          <w:rFonts w:ascii="Times New Roman" w:hAnsi="Times New Roman"/>
          <w:color w:val="000000" w:themeColor="text1"/>
          <w:sz w:val="24"/>
          <w:szCs w:val="24"/>
        </w:rPr>
        <w:t xml:space="preserve"> </w:t>
      </w:r>
      <w:r w:rsidR="009E255D" w:rsidRPr="00B665EE">
        <w:rPr>
          <w:rFonts w:ascii="Times New Roman" w:hAnsi="Times New Roman"/>
          <w:color w:val="000000" w:themeColor="text1"/>
          <w:sz w:val="24"/>
          <w:szCs w:val="24"/>
        </w:rPr>
        <w:t xml:space="preserve">Вариант на латинице, повторяя список литературы к русскоязычной части, независимо от </w:t>
      </w:r>
      <w:proofErr w:type="gramStart"/>
      <w:r w:rsidR="009E255D" w:rsidRPr="00B665EE">
        <w:rPr>
          <w:rFonts w:ascii="Times New Roman" w:hAnsi="Times New Roman"/>
          <w:color w:val="000000" w:themeColor="text1"/>
          <w:sz w:val="24"/>
          <w:szCs w:val="24"/>
        </w:rPr>
        <w:t xml:space="preserve">того, </w:t>
      </w:r>
      <w:r w:rsidRPr="00B665EE">
        <w:rPr>
          <w:rFonts w:ascii="Times New Roman" w:hAnsi="Times New Roman"/>
          <w:color w:val="000000" w:themeColor="text1"/>
          <w:sz w:val="24"/>
          <w:szCs w:val="24"/>
        </w:rPr>
        <w:t xml:space="preserve"> </w:t>
      </w:r>
      <w:r w:rsidR="00930108" w:rsidRPr="00B665EE">
        <w:rPr>
          <w:rFonts w:ascii="Times New Roman" w:hAnsi="Times New Roman"/>
          <w:color w:val="000000" w:themeColor="text1"/>
          <w:sz w:val="24"/>
          <w:szCs w:val="24"/>
        </w:rPr>
        <w:t>наличия</w:t>
      </w:r>
      <w:proofErr w:type="gramEnd"/>
      <w:r w:rsidR="009E255D" w:rsidRPr="00B665EE">
        <w:rPr>
          <w:rFonts w:ascii="Times New Roman" w:hAnsi="Times New Roman"/>
          <w:color w:val="000000" w:themeColor="text1"/>
          <w:sz w:val="24"/>
          <w:szCs w:val="24"/>
        </w:rPr>
        <w:t xml:space="preserve"> в нем иностранные источники</w:t>
      </w:r>
    </w:p>
    <w:p w:rsidR="00280760" w:rsidRPr="00B665EE" w:rsidRDefault="00280760" w:rsidP="005E4845">
      <w:pPr>
        <w:pStyle w:val="ListParagraph1"/>
        <w:tabs>
          <w:tab w:val="left" w:pos="426"/>
          <w:tab w:val="left" w:pos="567"/>
          <w:tab w:val="left" w:pos="709"/>
        </w:tabs>
        <w:spacing w:after="0" w:line="240" w:lineRule="auto"/>
        <w:ind w:left="567" w:hanging="142"/>
        <w:jc w:val="both"/>
        <w:rPr>
          <w:rFonts w:ascii="Times New Roman" w:hAnsi="Times New Roman"/>
          <w:color w:val="000000" w:themeColor="text1"/>
          <w:sz w:val="24"/>
          <w:szCs w:val="24"/>
        </w:rPr>
      </w:pPr>
    </w:p>
    <w:p w:rsidR="00720AF5" w:rsidRPr="00B665EE" w:rsidRDefault="00720AF5" w:rsidP="00280760">
      <w:pPr>
        <w:pStyle w:val="ListParagraph1"/>
        <w:numPr>
          <w:ilvl w:val="0"/>
          <w:numId w:val="9"/>
        </w:numPr>
        <w:tabs>
          <w:tab w:val="left" w:pos="142"/>
          <w:tab w:val="left" w:pos="426"/>
          <w:tab w:val="left" w:pos="1047"/>
        </w:tabs>
        <w:spacing w:after="0" w:line="240" w:lineRule="auto"/>
        <w:jc w:val="both"/>
        <w:rPr>
          <w:rFonts w:ascii="Times New Roman" w:hAnsi="Times New Roman"/>
          <w:color w:val="000000" w:themeColor="text1"/>
          <w:sz w:val="24"/>
          <w:szCs w:val="24"/>
        </w:rPr>
      </w:pPr>
      <w:r w:rsidRPr="00B665EE">
        <w:rPr>
          <w:rFonts w:ascii="Times New Roman" w:hAnsi="Times New Roman"/>
          <w:color w:val="000000" w:themeColor="text1"/>
          <w:sz w:val="24"/>
          <w:szCs w:val="24"/>
        </w:rPr>
        <w:t xml:space="preserve">Объем статьи </w:t>
      </w:r>
      <w:r w:rsidR="00A95C92" w:rsidRPr="00B665EE">
        <w:rPr>
          <w:rFonts w:ascii="Times New Roman" w:hAnsi="Times New Roman"/>
          <w:color w:val="000000" w:themeColor="text1"/>
          <w:sz w:val="24"/>
          <w:szCs w:val="24"/>
        </w:rPr>
        <w:t>долж</w:t>
      </w:r>
      <w:r w:rsidR="00930108" w:rsidRPr="00B665EE">
        <w:rPr>
          <w:rFonts w:ascii="Times New Roman" w:hAnsi="Times New Roman"/>
          <w:color w:val="000000" w:themeColor="text1"/>
          <w:sz w:val="24"/>
          <w:szCs w:val="24"/>
        </w:rPr>
        <w:t>ен</w:t>
      </w:r>
      <w:r w:rsidR="00280760" w:rsidRPr="00B665EE">
        <w:rPr>
          <w:rFonts w:ascii="Times New Roman" w:hAnsi="Times New Roman"/>
          <w:color w:val="000000" w:themeColor="text1"/>
          <w:sz w:val="24"/>
          <w:szCs w:val="24"/>
        </w:rPr>
        <w:t xml:space="preserve"> составлять от</w:t>
      </w:r>
      <w:r w:rsidR="00930108" w:rsidRPr="00B665EE">
        <w:rPr>
          <w:rFonts w:ascii="Times New Roman" w:hAnsi="Times New Roman"/>
          <w:color w:val="000000" w:themeColor="text1"/>
          <w:sz w:val="24"/>
          <w:szCs w:val="24"/>
        </w:rPr>
        <w:t xml:space="preserve"> </w:t>
      </w:r>
      <w:r w:rsidR="00280760" w:rsidRPr="00B665EE">
        <w:rPr>
          <w:rFonts w:ascii="Times New Roman" w:hAnsi="Times New Roman"/>
          <w:color w:val="000000" w:themeColor="text1"/>
          <w:sz w:val="24"/>
          <w:szCs w:val="24"/>
        </w:rPr>
        <w:t xml:space="preserve">7 до 12 </w:t>
      </w:r>
      <w:r w:rsidRPr="00B665EE">
        <w:rPr>
          <w:rFonts w:ascii="Times New Roman" w:hAnsi="Times New Roman"/>
          <w:color w:val="000000" w:themeColor="text1"/>
          <w:sz w:val="24"/>
          <w:szCs w:val="24"/>
        </w:rPr>
        <w:t>страниц А4 фо</w:t>
      </w:r>
      <w:r w:rsidR="005E4845" w:rsidRPr="00B665EE">
        <w:rPr>
          <w:rFonts w:ascii="Times New Roman" w:hAnsi="Times New Roman"/>
          <w:color w:val="000000" w:themeColor="text1"/>
          <w:sz w:val="24"/>
          <w:szCs w:val="24"/>
        </w:rPr>
        <w:t>рмата (</w:t>
      </w:r>
      <w:r w:rsidRPr="00B665EE">
        <w:rPr>
          <w:rFonts w:ascii="Times New Roman" w:hAnsi="Times New Roman"/>
          <w:color w:val="000000" w:themeColor="text1"/>
          <w:sz w:val="24"/>
          <w:szCs w:val="24"/>
        </w:rPr>
        <w:t xml:space="preserve">шрифт 12 </w:t>
      </w:r>
      <w:proofErr w:type="spellStart"/>
      <w:r w:rsidRPr="00B665EE">
        <w:rPr>
          <w:rFonts w:ascii="Times New Roman" w:hAnsi="Times New Roman"/>
          <w:color w:val="000000" w:themeColor="text1"/>
          <w:sz w:val="24"/>
          <w:szCs w:val="24"/>
        </w:rPr>
        <w:t>Times</w:t>
      </w:r>
      <w:proofErr w:type="spellEnd"/>
      <w:r w:rsidR="00127F70" w:rsidRPr="00B665EE">
        <w:rPr>
          <w:rFonts w:ascii="Times New Roman" w:hAnsi="Times New Roman"/>
          <w:color w:val="000000" w:themeColor="text1"/>
          <w:sz w:val="24"/>
          <w:szCs w:val="24"/>
        </w:rPr>
        <w:t xml:space="preserve"> </w:t>
      </w:r>
      <w:proofErr w:type="spellStart"/>
      <w:r w:rsidRPr="00B665EE">
        <w:rPr>
          <w:rFonts w:ascii="Times New Roman" w:hAnsi="Times New Roman"/>
          <w:color w:val="000000" w:themeColor="text1"/>
          <w:sz w:val="24"/>
          <w:szCs w:val="24"/>
        </w:rPr>
        <w:t>New</w:t>
      </w:r>
      <w:proofErr w:type="spellEnd"/>
      <w:r w:rsidR="00127F70" w:rsidRPr="00B665EE">
        <w:rPr>
          <w:rFonts w:ascii="Times New Roman" w:hAnsi="Times New Roman"/>
          <w:color w:val="000000" w:themeColor="text1"/>
          <w:sz w:val="24"/>
          <w:szCs w:val="24"/>
        </w:rPr>
        <w:t xml:space="preserve"> </w:t>
      </w:r>
      <w:proofErr w:type="spellStart"/>
      <w:r w:rsidRPr="00B665EE">
        <w:rPr>
          <w:rFonts w:ascii="Times New Roman" w:hAnsi="Times New Roman"/>
          <w:color w:val="000000" w:themeColor="text1"/>
          <w:sz w:val="24"/>
          <w:szCs w:val="24"/>
        </w:rPr>
        <w:t>Roman</w:t>
      </w:r>
      <w:proofErr w:type="spellEnd"/>
      <w:r w:rsidRPr="00B665EE">
        <w:rPr>
          <w:rFonts w:ascii="Times New Roman" w:hAnsi="Times New Roman"/>
          <w:color w:val="000000" w:themeColor="text1"/>
          <w:sz w:val="24"/>
          <w:szCs w:val="24"/>
        </w:rPr>
        <w:t xml:space="preserve">, интервал – 1.5, поля: слева, справа, </w:t>
      </w:r>
      <w:r w:rsidR="00930108" w:rsidRPr="00B665EE">
        <w:rPr>
          <w:rFonts w:ascii="Times New Roman" w:hAnsi="Times New Roman"/>
          <w:color w:val="000000" w:themeColor="text1"/>
          <w:sz w:val="24"/>
          <w:szCs w:val="24"/>
        </w:rPr>
        <w:t>с</w:t>
      </w:r>
      <w:r w:rsidRPr="00B665EE">
        <w:rPr>
          <w:rFonts w:ascii="Times New Roman" w:hAnsi="Times New Roman"/>
          <w:color w:val="000000" w:themeColor="text1"/>
          <w:sz w:val="24"/>
          <w:szCs w:val="24"/>
        </w:rPr>
        <w:t>верх</w:t>
      </w:r>
      <w:r w:rsidR="00930108" w:rsidRPr="00B665EE">
        <w:rPr>
          <w:rFonts w:ascii="Times New Roman" w:hAnsi="Times New Roman"/>
          <w:color w:val="000000" w:themeColor="text1"/>
          <w:sz w:val="24"/>
          <w:szCs w:val="24"/>
        </w:rPr>
        <w:t>у</w:t>
      </w:r>
      <w:r w:rsidRPr="00B665EE">
        <w:rPr>
          <w:rFonts w:ascii="Times New Roman" w:hAnsi="Times New Roman"/>
          <w:color w:val="000000" w:themeColor="text1"/>
          <w:sz w:val="24"/>
          <w:szCs w:val="24"/>
        </w:rPr>
        <w:t xml:space="preserve">, </w:t>
      </w:r>
      <w:r w:rsidR="00930108" w:rsidRPr="00B665EE">
        <w:rPr>
          <w:rFonts w:ascii="Times New Roman" w:hAnsi="Times New Roman"/>
          <w:color w:val="000000" w:themeColor="text1"/>
          <w:sz w:val="24"/>
          <w:szCs w:val="24"/>
        </w:rPr>
        <w:t>с</w:t>
      </w:r>
      <w:r w:rsidRPr="00B665EE">
        <w:rPr>
          <w:rFonts w:ascii="Times New Roman" w:hAnsi="Times New Roman"/>
          <w:color w:val="000000" w:themeColor="text1"/>
          <w:sz w:val="24"/>
          <w:szCs w:val="24"/>
        </w:rPr>
        <w:t>низ</w:t>
      </w:r>
      <w:r w:rsidR="00930108" w:rsidRPr="00B665EE">
        <w:rPr>
          <w:rFonts w:ascii="Times New Roman" w:hAnsi="Times New Roman"/>
          <w:color w:val="000000" w:themeColor="text1"/>
          <w:sz w:val="24"/>
          <w:szCs w:val="24"/>
        </w:rPr>
        <w:t>у</w:t>
      </w:r>
      <w:r w:rsidRPr="00B665EE">
        <w:rPr>
          <w:rFonts w:ascii="Times New Roman" w:hAnsi="Times New Roman"/>
          <w:color w:val="000000" w:themeColor="text1"/>
          <w:sz w:val="24"/>
          <w:szCs w:val="24"/>
        </w:rPr>
        <w:t xml:space="preserve"> - 2см), включая таблицы, схемы, рисунки и список литературы. Публикац</w:t>
      </w:r>
      <w:r w:rsidR="00280760" w:rsidRPr="00B665EE">
        <w:rPr>
          <w:rFonts w:ascii="Times New Roman" w:hAnsi="Times New Roman"/>
          <w:color w:val="000000" w:themeColor="text1"/>
          <w:sz w:val="24"/>
          <w:szCs w:val="24"/>
        </w:rPr>
        <w:t>ия статьи, превышающей объем в 12</w:t>
      </w:r>
      <w:r w:rsidRPr="00B665EE">
        <w:rPr>
          <w:rFonts w:ascii="Times New Roman" w:hAnsi="Times New Roman"/>
          <w:color w:val="000000" w:themeColor="text1"/>
          <w:sz w:val="24"/>
          <w:szCs w:val="24"/>
        </w:rPr>
        <w:t xml:space="preserve"> стр., возможна при </w:t>
      </w:r>
      <w:r w:rsidR="00280760" w:rsidRPr="00B665EE">
        <w:rPr>
          <w:rFonts w:ascii="Times New Roman" w:hAnsi="Times New Roman"/>
          <w:color w:val="000000" w:themeColor="text1"/>
          <w:sz w:val="24"/>
          <w:szCs w:val="24"/>
        </w:rPr>
        <w:t>согласовании с редакцией.</w:t>
      </w:r>
    </w:p>
    <w:p w:rsidR="009E255D" w:rsidRPr="00B665EE" w:rsidRDefault="009E255D" w:rsidP="005E4845">
      <w:pPr>
        <w:pStyle w:val="ListParagraph1"/>
        <w:numPr>
          <w:ilvl w:val="0"/>
          <w:numId w:val="9"/>
        </w:numPr>
        <w:tabs>
          <w:tab w:val="left" w:pos="142"/>
          <w:tab w:val="left" w:pos="426"/>
          <w:tab w:val="left" w:pos="1047"/>
        </w:tabs>
        <w:spacing w:after="0" w:line="240" w:lineRule="auto"/>
        <w:jc w:val="both"/>
        <w:rPr>
          <w:rFonts w:ascii="Times New Roman" w:hAnsi="Times New Roman"/>
          <w:color w:val="000000" w:themeColor="text1"/>
          <w:sz w:val="24"/>
          <w:szCs w:val="24"/>
        </w:rPr>
      </w:pPr>
      <w:r w:rsidRPr="00B665EE">
        <w:rPr>
          <w:rFonts w:ascii="Times New Roman" w:hAnsi="Times New Roman"/>
          <w:color w:val="000000" w:themeColor="text1"/>
          <w:sz w:val="24"/>
          <w:szCs w:val="24"/>
        </w:rPr>
        <w:t xml:space="preserve">При предъявлении статьи необходимо сообщать индексы статьи (УДК) по таблицам Универсальной десятичной классификации, имеющейся в библиотеках. </w:t>
      </w:r>
    </w:p>
    <w:p w:rsidR="00280760" w:rsidRPr="00B665EE" w:rsidRDefault="009E255D" w:rsidP="0092710D">
      <w:pPr>
        <w:pStyle w:val="ListParagraph1"/>
        <w:numPr>
          <w:ilvl w:val="0"/>
          <w:numId w:val="9"/>
        </w:numPr>
        <w:tabs>
          <w:tab w:val="left" w:pos="142"/>
          <w:tab w:val="left" w:pos="426"/>
          <w:tab w:val="left" w:pos="957"/>
          <w:tab w:val="left" w:pos="1047"/>
        </w:tabs>
        <w:spacing w:after="0" w:line="240" w:lineRule="auto"/>
        <w:jc w:val="both"/>
        <w:rPr>
          <w:rFonts w:ascii="Times New Roman" w:hAnsi="Times New Roman"/>
          <w:color w:val="000000" w:themeColor="text1"/>
          <w:sz w:val="24"/>
          <w:szCs w:val="24"/>
        </w:rPr>
      </w:pPr>
      <w:r w:rsidRPr="00B665EE">
        <w:rPr>
          <w:rFonts w:ascii="Times New Roman" w:hAnsi="Times New Roman"/>
          <w:color w:val="000000" w:themeColor="text1"/>
          <w:sz w:val="24"/>
          <w:szCs w:val="24"/>
        </w:rPr>
        <w:lastRenderedPageBreak/>
        <w:t xml:space="preserve">К статье должен быть приложен краткий реферат (резюме) статьи на русском и английском языках.  </w:t>
      </w:r>
    </w:p>
    <w:p w:rsidR="009E255D" w:rsidRPr="00B665EE" w:rsidRDefault="009E255D" w:rsidP="005E4845">
      <w:pPr>
        <w:pStyle w:val="ListParagraph1"/>
        <w:numPr>
          <w:ilvl w:val="0"/>
          <w:numId w:val="9"/>
        </w:numPr>
        <w:tabs>
          <w:tab w:val="left" w:pos="142"/>
          <w:tab w:val="left" w:pos="426"/>
          <w:tab w:val="left" w:pos="957"/>
          <w:tab w:val="left" w:pos="1047"/>
        </w:tabs>
        <w:spacing w:after="0" w:line="240" w:lineRule="auto"/>
        <w:jc w:val="both"/>
        <w:rPr>
          <w:rFonts w:ascii="Times New Roman" w:hAnsi="Times New Roman"/>
          <w:b/>
          <w:color w:val="000000" w:themeColor="text1"/>
          <w:sz w:val="24"/>
          <w:szCs w:val="24"/>
        </w:rPr>
      </w:pPr>
      <w:r w:rsidRPr="00B665EE">
        <w:rPr>
          <w:rFonts w:ascii="Times New Roman" w:hAnsi="Times New Roman"/>
          <w:b/>
          <w:color w:val="000000" w:themeColor="text1"/>
          <w:sz w:val="24"/>
          <w:szCs w:val="24"/>
        </w:rPr>
        <w:t xml:space="preserve">Объем реферата должен включать минимум 100-250 слов (по ГОСТ 7.9-95 – 850 знаков, не менее 10 строк). </w:t>
      </w:r>
      <w:r w:rsidRPr="00B665EE">
        <w:rPr>
          <w:rFonts w:ascii="Times New Roman" w:hAnsi="Times New Roman"/>
          <w:color w:val="000000" w:themeColor="text1"/>
          <w:sz w:val="24"/>
          <w:szCs w:val="24"/>
        </w:rPr>
        <w:t>Реферат объемом не менее 10 строк должен кратко излагать предмет статьи и основные результаты</w:t>
      </w:r>
      <w:r w:rsidR="00930108" w:rsidRPr="00B665EE">
        <w:rPr>
          <w:rFonts w:ascii="Times New Roman" w:hAnsi="Times New Roman"/>
          <w:color w:val="000000" w:themeColor="text1"/>
          <w:sz w:val="24"/>
          <w:szCs w:val="24"/>
        </w:rPr>
        <w:t xml:space="preserve"> исследования</w:t>
      </w:r>
      <w:r w:rsidRPr="00B665EE">
        <w:rPr>
          <w:rFonts w:ascii="Times New Roman" w:hAnsi="Times New Roman"/>
          <w:color w:val="000000" w:themeColor="text1"/>
          <w:sz w:val="24"/>
          <w:szCs w:val="24"/>
        </w:rPr>
        <w:t>.</w:t>
      </w:r>
      <w:r w:rsidR="005E4845" w:rsidRPr="00B665EE">
        <w:rPr>
          <w:rFonts w:ascii="Times New Roman" w:hAnsi="Times New Roman"/>
          <w:color w:val="000000" w:themeColor="text1"/>
          <w:sz w:val="24"/>
          <w:szCs w:val="24"/>
        </w:rPr>
        <w:t xml:space="preserve"> </w:t>
      </w:r>
      <w:r w:rsidRPr="00B665EE">
        <w:rPr>
          <w:rFonts w:ascii="Times New Roman" w:hAnsi="Times New Roman"/>
          <w:color w:val="000000" w:themeColor="text1"/>
          <w:sz w:val="24"/>
          <w:szCs w:val="24"/>
        </w:rPr>
        <w:t>Реферат подготавливается на русском и английском языках.</w:t>
      </w:r>
      <w:r w:rsidR="0053712D" w:rsidRPr="00B665EE">
        <w:rPr>
          <w:rFonts w:ascii="Times New Roman" w:hAnsi="Times New Roman"/>
          <w:color w:val="000000" w:themeColor="text1"/>
          <w:sz w:val="24"/>
          <w:szCs w:val="24"/>
        </w:rPr>
        <w:t xml:space="preserve"> </w:t>
      </w:r>
      <w:r w:rsidRPr="00B665EE">
        <w:rPr>
          <w:rFonts w:ascii="Times New Roman" w:hAnsi="Times New Roman"/>
          <w:color w:val="000000" w:themeColor="text1"/>
          <w:sz w:val="24"/>
          <w:szCs w:val="24"/>
        </w:rPr>
        <w:t>Используемый шрифт - полужирный, размер шрифта - 10 пт.</w:t>
      </w:r>
      <w:r w:rsidR="00127F70" w:rsidRPr="00B665EE">
        <w:rPr>
          <w:rFonts w:ascii="Times New Roman" w:hAnsi="Times New Roman"/>
          <w:color w:val="000000" w:themeColor="text1"/>
          <w:sz w:val="24"/>
          <w:szCs w:val="24"/>
        </w:rPr>
        <w:t xml:space="preserve"> </w:t>
      </w:r>
      <w:r w:rsidRPr="00B665EE">
        <w:rPr>
          <w:rFonts w:ascii="Times New Roman" w:hAnsi="Times New Roman"/>
          <w:b/>
          <w:color w:val="000000" w:themeColor="text1"/>
          <w:sz w:val="24"/>
          <w:szCs w:val="24"/>
        </w:rPr>
        <w:t>Реферат на английском языке должен в начале текста содержать заголовок (название) статьи, инициалы и фамилии авторов также на английском языке.</w:t>
      </w:r>
    </w:p>
    <w:p w:rsidR="009E255D" w:rsidRPr="00B665EE" w:rsidRDefault="009E255D" w:rsidP="005E4845">
      <w:pPr>
        <w:pStyle w:val="ListParagraph1"/>
        <w:numPr>
          <w:ilvl w:val="0"/>
          <w:numId w:val="9"/>
        </w:numPr>
        <w:tabs>
          <w:tab w:val="left" w:pos="142"/>
          <w:tab w:val="left" w:pos="426"/>
          <w:tab w:val="left" w:pos="1047"/>
        </w:tabs>
        <w:spacing w:after="0" w:line="240" w:lineRule="auto"/>
        <w:jc w:val="both"/>
        <w:rPr>
          <w:rFonts w:ascii="Times New Roman" w:hAnsi="Times New Roman"/>
          <w:color w:val="000000" w:themeColor="text1"/>
          <w:sz w:val="24"/>
          <w:szCs w:val="24"/>
        </w:rPr>
      </w:pPr>
      <w:r w:rsidRPr="00B665EE">
        <w:rPr>
          <w:rFonts w:ascii="Times New Roman" w:hAnsi="Times New Roman"/>
          <w:color w:val="000000" w:themeColor="text1"/>
          <w:sz w:val="24"/>
          <w:szCs w:val="24"/>
        </w:rPr>
        <w:t>Обязательное указа</w:t>
      </w:r>
      <w:r w:rsidR="00930108" w:rsidRPr="00B665EE">
        <w:rPr>
          <w:rFonts w:ascii="Times New Roman" w:hAnsi="Times New Roman"/>
          <w:color w:val="000000" w:themeColor="text1"/>
          <w:sz w:val="24"/>
          <w:szCs w:val="24"/>
        </w:rPr>
        <w:t>ние места работы всех авторов</w:t>
      </w:r>
      <w:r w:rsidRPr="00B665EE">
        <w:rPr>
          <w:rFonts w:ascii="Times New Roman" w:hAnsi="Times New Roman"/>
          <w:color w:val="000000" w:themeColor="text1"/>
          <w:sz w:val="24"/>
          <w:szCs w:val="24"/>
        </w:rPr>
        <w:t>, их должностей и контактной информации.</w:t>
      </w:r>
    </w:p>
    <w:p w:rsidR="009E255D" w:rsidRPr="00B665EE" w:rsidRDefault="009E255D" w:rsidP="005E4845">
      <w:pPr>
        <w:pStyle w:val="ListParagraph1"/>
        <w:numPr>
          <w:ilvl w:val="0"/>
          <w:numId w:val="9"/>
        </w:numPr>
        <w:tabs>
          <w:tab w:val="left" w:pos="142"/>
          <w:tab w:val="left" w:pos="426"/>
          <w:tab w:val="left" w:pos="1047"/>
        </w:tabs>
        <w:spacing w:after="0" w:line="240" w:lineRule="auto"/>
        <w:jc w:val="both"/>
        <w:rPr>
          <w:rFonts w:ascii="Times New Roman" w:hAnsi="Times New Roman"/>
          <w:color w:val="000000" w:themeColor="text1"/>
          <w:sz w:val="24"/>
          <w:szCs w:val="24"/>
        </w:rPr>
      </w:pPr>
      <w:r w:rsidRPr="00B665EE">
        <w:rPr>
          <w:rFonts w:ascii="Times New Roman" w:hAnsi="Times New Roman"/>
          <w:color w:val="000000" w:themeColor="text1"/>
          <w:sz w:val="24"/>
          <w:szCs w:val="24"/>
        </w:rPr>
        <w:t xml:space="preserve">Наличие ключевых слов для каждой публикации. </w:t>
      </w:r>
    </w:p>
    <w:p w:rsidR="009E255D" w:rsidRPr="00B665EE" w:rsidRDefault="009E255D" w:rsidP="005E4845">
      <w:pPr>
        <w:pStyle w:val="ListParagraph1"/>
        <w:numPr>
          <w:ilvl w:val="0"/>
          <w:numId w:val="9"/>
        </w:numPr>
        <w:tabs>
          <w:tab w:val="left" w:pos="142"/>
          <w:tab w:val="left" w:pos="426"/>
          <w:tab w:val="left" w:pos="1047"/>
        </w:tabs>
        <w:spacing w:after="0" w:line="240" w:lineRule="auto"/>
        <w:jc w:val="both"/>
        <w:rPr>
          <w:rFonts w:ascii="Times New Roman" w:hAnsi="Times New Roman"/>
          <w:color w:val="000000" w:themeColor="text1"/>
          <w:sz w:val="24"/>
          <w:szCs w:val="24"/>
        </w:rPr>
      </w:pPr>
      <w:r w:rsidRPr="00B665EE">
        <w:rPr>
          <w:rFonts w:ascii="Times New Roman" w:hAnsi="Times New Roman"/>
          <w:color w:val="000000" w:themeColor="text1"/>
          <w:sz w:val="24"/>
          <w:szCs w:val="24"/>
        </w:rPr>
        <w:t>Указывается шифр основной специальности, по которой выполнена данная работа.</w:t>
      </w:r>
    </w:p>
    <w:p w:rsidR="009E255D" w:rsidRPr="00B665EE" w:rsidRDefault="009E255D" w:rsidP="005E4845">
      <w:pPr>
        <w:pStyle w:val="ListParagraph1"/>
        <w:numPr>
          <w:ilvl w:val="0"/>
          <w:numId w:val="9"/>
        </w:numPr>
        <w:tabs>
          <w:tab w:val="left" w:pos="142"/>
          <w:tab w:val="left" w:pos="426"/>
          <w:tab w:val="left" w:pos="1047"/>
        </w:tabs>
        <w:spacing w:after="0" w:line="240" w:lineRule="auto"/>
        <w:jc w:val="both"/>
        <w:rPr>
          <w:rFonts w:ascii="Times New Roman" w:hAnsi="Times New Roman"/>
          <w:color w:val="000000" w:themeColor="text1"/>
          <w:sz w:val="24"/>
          <w:szCs w:val="24"/>
        </w:rPr>
      </w:pPr>
      <w:r w:rsidRPr="00B665EE">
        <w:rPr>
          <w:rFonts w:ascii="Times New Roman" w:hAnsi="Times New Roman"/>
          <w:color w:val="000000" w:themeColor="text1"/>
          <w:sz w:val="24"/>
          <w:szCs w:val="24"/>
        </w:rPr>
        <w:t>Редакция оставляет за собой право на сокращение и редактирование статей.</w:t>
      </w:r>
    </w:p>
    <w:p w:rsidR="009E255D" w:rsidRPr="00B665EE" w:rsidRDefault="009E255D" w:rsidP="005E4845">
      <w:pPr>
        <w:pStyle w:val="ListParagraph1"/>
        <w:numPr>
          <w:ilvl w:val="0"/>
          <w:numId w:val="9"/>
        </w:numPr>
        <w:tabs>
          <w:tab w:val="left" w:pos="142"/>
          <w:tab w:val="left" w:pos="426"/>
          <w:tab w:val="left" w:pos="1047"/>
        </w:tabs>
        <w:spacing w:after="0" w:line="240" w:lineRule="auto"/>
        <w:jc w:val="both"/>
        <w:rPr>
          <w:rFonts w:ascii="Times New Roman" w:hAnsi="Times New Roman"/>
          <w:color w:val="000000" w:themeColor="text1"/>
          <w:sz w:val="24"/>
          <w:szCs w:val="24"/>
        </w:rPr>
      </w:pPr>
      <w:r w:rsidRPr="00B665EE">
        <w:rPr>
          <w:rFonts w:ascii="Times New Roman" w:hAnsi="Times New Roman"/>
          <w:color w:val="000000" w:themeColor="text1"/>
          <w:sz w:val="24"/>
          <w:szCs w:val="24"/>
        </w:rPr>
        <w:t xml:space="preserve">Статья должна быть набрана на компьютере в программе </w:t>
      </w:r>
      <w:r w:rsidRPr="00B665EE">
        <w:rPr>
          <w:rFonts w:ascii="Times New Roman" w:hAnsi="Times New Roman"/>
          <w:color w:val="000000" w:themeColor="text1"/>
          <w:sz w:val="24"/>
          <w:szCs w:val="24"/>
          <w:lang w:val="en-US"/>
        </w:rPr>
        <w:t>Microsoft</w:t>
      </w:r>
      <w:r w:rsidR="00127F70" w:rsidRPr="00B665EE">
        <w:rPr>
          <w:rFonts w:ascii="Times New Roman" w:hAnsi="Times New Roman"/>
          <w:color w:val="000000" w:themeColor="text1"/>
          <w:sz w:val="24"/>
          <w:szCs w:val="24"/>
        </w:rPr>
        <w:t xml:space="preserve"> </w:t>
      </w:r>
      <w:r w:rsidRPr="00B665EE">
        <w:rPr>
          <w:rFonts w:ascii="Times New Roman" w:hAnsi="Times New Roman"/>
          <w:color w:val="000000" w:themeColor="text1"/>
          <w:sz w:val="24"/>
          <w:szCs w:val="24"/>
          <w:lang w:val="en-US"/>
        </w:rPr>
        <w:t>Office</w:t>
      </w:r>
      <w:r w:rsidR="00127F70" w:rsidRPr="00B665EE">
        <w:rPr>
          <w:rFonts w:ascii="Times New Roman" w:hAnsi="Times New Roman"/>
          <w:color w:val="000000" w:themeColor="text1"/>
          <w:sz w:val="24"/>
          <w:szCs w:val="24"/>
        </w:rPr>
        <w:t xml:space="preserve"> </w:t>
      </w:r>
      <w:r w:rsidRPr="00B665EE">
        <w:rPr>
          <w:rFonts w:ascii="Times New Roman" w:hAnsi="Times New Roman"/>
          <w:color w:val="000000" w:themeColor="text1"/>
          <w:sz w:val="24"/>
          <w:szCs w:val="24"/>
          <w:lang w:val="en-US"/>
        </w:rPr>
        <w:t>Word</w:t>
      </w:r>
      <w:r w:rsidRPr="00B665EE">
        <w:rPr>
          <w:rFonts w:ascii="Times New Roman" w:hAnsi="Times New Roman"/>
          <w:color w:val="000000" w:themeColor="text1"/>
          <w:sz w:val="24"/>
          <w:szCs w:val="24"/>
        </w:rPr>
        <w:t xml:space="preserve"> в одном файле.</w:t>
      </w:r>
    </w:p>
    <w:p w:rsidR="00CB436A" w:rsidRPr="00B665EE" w:rsidRDefault="00B91924" w:rsidP="005E4845">
      <w:pPr>
        <w:numPr>
          <w:ilvl w:val="0"/>
          <w:numId w:val="9"/>
        </w:numPr>
        <w:spacing w:after="0" w:line="240" w:lineRule="auto"/>
        <w:jc w:val="both"/>
        <w:rPr>
          <w:rFonts w:ascii="Times New Roman" w:hAnsi="Times New Roman"/>
          <w:b/>
          <w:color w:val="000000" w:themeColor="text1"/>
          <w:sz w:val="24"/>
          <w:szCs w:val="24"/>
          <w:lang w:eastAsia="ru-RU"/>
        </w:rPr>
      </w:pPr>
      <w:r w:rsidRPr="00B665EE">
        <w:rPr>
          <w:rFonts w:ascii="Times New Roman" w:hAnsi="Times New Roman"/>
          <w:color w:val="000000" w:themeColor="text1"/>
          <w:sz w:val="24"/>
          <w:szCs w:val="24"/>
        </w:rPr>
        <w:t xml:space="preserve">Статьи могут быть представлены в редакцию </w:t>
      </w:r>
      <w:r w:rsidR="00CB436A" w:rsidRPr="00B665EE">
        <w:rPr>
          <w:rFonts w:ascii="Times New Roman" w:hAnsi="Times New Roman"/>
          <w:color w:val="000000" w:themeColor="text1"/>
          <w:sz w:val="24"/>
          <w:szCs w:val="24"/>
        </w:rPr>
        <w:t>п</w:t>
      </w:r>
      <w:r w:rsidRPr="00B665EE">
        <w:rPr>
          <w:rFonts w:ascii="Times New Roman" w:hAnsi="Times New Roman"/>
          <w:b/>
          <w:color w:val="000000" w:themeColor="text1"/>
          <w:sz w:val="24"/>
          <w:szCs w:val="24"/>
          <w:lang w:eastAsia="ru-RU"/>
        </w:rPr>
        <w:t>о электронной почте</w:t>
      </w:r>
      <w:r w:rsidR="00CB436A" w:rsidRPr="00B665EE">
        <w:rPr>
          <w:rFonts w:ascii="Times New Roman" w:hAnsi="Times New Roman"/>
          <w:b/>
          <w:color w:val="000000" w:themeColor="text1"/>
          <w:sz w:val="24"/>
          <w:szCs w:val="24"/>
          <w:lang w:eastAsia="ru-RU"/>
        </w:rPr>
        <w:t xml:space="preserve">: </w:t>
      </w:r>
    </w:p>
    <w:p w:rsidR="00B91924" w:rsidRPr="00B665EE" w:rsidRDefault="00A95C92" w:rsidP="00CB436A">
      <w:pPr>
        <w:spacing w:after="0" w:line="240" w:lineRule="auto"/>
        <w:ind w:left="502"/>
        <w:jc w:val="both"/>
        <w:rPr>
          <w:rFonts w:ascii="Times New Roman" w:hAnsi="Times New Roman"/>
          <w:b/>
          <w:color w:val="000000" w:themeColor="text1"/>
          <w:sz w:val="24"/>
          <w:szCs w:val="24"/>
          <w:shd w:val="clear" w:color="auto" w:fill="F1F4F7"/>
        </w:rPr>
      </w:pPr>
      <w:proofErr w:type="spellStart"/>
      <w:r w:rsidRPr="00B665EE">
        <w:rPr>
          <w:rStyle w:val="x-phmenubutton"/>
          <w:rFonts w:ascii="Times New Roman" w:hAnsi="Times New Roman"/>
          <w:b/>
          <w:iCs/>
          <w:lang w:val="en-US"/>
        </w:rPr>
        <w:t>nimcgerontologija</w:t>
      </w:r>
      <w:proofErr w:type="spellEnd"/>
      <w:r w:rsidRPr="00B665EE">
        <w:rPr>
          <w:rStyle w:val="x-phmenubutton"/>
          <w:rFonts w:ascii="Times New Roman" w:hAnsi="Times New Roman"/>
          <w:b/>
          <w:iCs/>
        </w:rPr>
        <w:t>@</w:t>
      </w:r>
      <w:proofErr w:type="spellStart"/>
      <w:r w:rsidRPr="00B665EE">
        <w:rPr>
          <w:rStyle w:val="x-phmenubutton"/>
          <w:rFonts w:ascii="Times New Roman" w:hAnsi="Times New Roman"/>
          <w:b/>
          <w:iCs/>
          <w:lang w:val="en-US"/>
        </w:rPr>
        <w:t>gmail</w:t>
      </w:r>
      <w:proofErr w:type="spellEnd"/>
      <w:r w:rsidRPr="00B665EE">
        <w:rPr>
          <w:rStyle w:val="x-phmenubutton"/>
          <w:rFonts w:ascii="Times New Roman" w:hAnsi="Times New Roman"/>
          <w:b/>
          <w:iCs/>
        </w:rPr>
        <w:t>.</w:t>
      </w:r>
      <w:r w:rsidRPr="00B665EE">
        <w:rPr>
          <w:rStyle w:val="x-phmenubutton"/>
          <w:rFonts w:ascii="Times New Roman" w:hAnsi="Times New Roman"/>
          <w:b/>
          <w:iCs/>
          <w:lang w:val="en-US"/>
        </w:rPr>
        <w:t>com</w:t>
      </w:r>
    </w:p>
    <w:p w:rsidR="00CB436A" w:rsidRPr="00B665EE" w:rsidRDefault="00CB436A" w:rsidP="00CB436A">
      <w:pPr>
        <w:spacing w:after="0" w:line="240" w:lineRule="auto"/>
        <w:ind w:left="502"/>
        <w:jc w:val="both"/>
        <w:rPr>
          <w:rFonts w:ascii="Times New Roman" w:hAnsi="Times New Roman"/>
          <w:b/>
          <w:color w:val="000000" w:themeColor="text1"/>
          <w:sz w:val="24"/>
          <w:szCs w:val="24"/>
          <w:lang w:eastAsia="ru-RU"/>
        </w:rPr>
      </w:pPr>
    </w:p>
    <w:p w:rsidR="00B91924" w:rsidRPr="00B665EE" w:rsidRDefault="00B91924" w:rsidP="005E4845">
      <w:pPr>
        <w:pStyle w:val="a9"/>
        <w:spacing w:after="0" w:line="240" w:lineRule="auto"/>
        <w:ind w:left="502"/>
        <w:jc w:val="both"/>
        <w:rPr>
          <w:rFonts w:ascii="Times New Roman" w:hAnsi="Times New Roman"/>
          <w:color w:val="000000" w:themeColor="text1"/>
          <w:sz w:val="24"/>
          <w:szCs w:val="24"/>
        </w:rPr>
      </w:pPr>
      <w:r w:rsidRPr="00B665EE">
        <w:rPr>
          <w:rFonts w:ascii="Times New Roman" w:hAnsi="Times New Roman"/>
          <w:color w:val="000000" w:themeColor="text1"/>
          <w:sz w:val="24"/>
          <w:szCs w:val="24"/>
        </w:rPr>
        <w:t>Работы, поступившие по электронной почте, публикуются в порядке очереди по мере рассмотрения редакцией поступившей корреспонденции и осуществления переписки с автором.</w:t>
      </w:r>
    </w:p>
    <w:p w:rsidR="00CB436A" w:rsidRPr="00B665EE" w:rsidRDefault="00CB436A" w:rsidP="005E4845">
      <w:pPr>
        <w:pStyle w:val="a9"/>
        <w:spacing w:after="0" w:line="240" w:lineRule="auto"/>
        <w:ind w:left="502"/>
        <w:jc w:val="both"/>
        <w:rPr>
          <w:rFonts w:ascii="Times New Roman" w:hAnsi="Times New Roman"/>
          <w:color w:val="000000" w:themeColor="text1"/>
          <w:sz w:val="24"/>
          <w:szCs w:val="24"/>
        </w:rPr>
      </w:pPr>
    </w:p>
    <w:p w:rsidR="00CB436A" w:rsidRPr="00B665EE" w:rsidRDefault="00CB436A" w:rsidP="005E4845">
      <w:pPr>
        <w:pStyle w:val="a9"/>
        <w:spacing w:after="0" w:line="240" w:lineRule="auto"/>
        <w:ind w:left="502"/>
        <w:jc w:val="both"/>
        <w:rPr>
          <w:rFonts w:ascii="Times New Roman" w:hAnsi="Times New Roman"/>
          <w:color w:val="000000" w:themeColor="text1"/>
          <w:sz w:val="24"/>
          <w:szCs w:val="24"/>
        </w:rPr>
      </w:pPr>
      <w:r w:rsidRPr="00B665EE">
        <w:rPr>
          <w:rFonts w:ascii="Times New Roman" w:hAnsi="Times New Roman"/>
          <w:color w:val="000000" w:themeColor="text1"/>
          <w:sz w:val="24"/>
          <w:szCs w:val="24"/>
        </w:rPr>
        <w:t>Электронное письмо должно содержать:</w:t>
      </w:r>
    </w:p>
    <w:p w:rsidR="00B91924" w:rsidRPr="00B665EE" w:rsidRDefault="005E4845" w:rsidP="005E4845">
      <w:pPr>
        <w:spacing w:after="0" w:line="240" w:lineRule="auto"/>
        <w:ind w:left="502"/>
        <w:jc w:val="both"/>
        <w:rPr>
          <w:rFonts w:ascii="Times New Roman" w:hAnsi="Times New Roman"/>
          <w:color w:val="000000" w:themeColor="text1"/>
          <w:sz w:val="24"/>
          <w:szCs w:val="24"/>
        </w:rPr>
      </w:pPr>
      <w:r w:rsidRPr="00B665EE">
        <w:rPr>
          <w:rFonts w:ascii="Times New Roman" w:hAnsi="Times New Roman"/>
          <w:color w:val="000000" w:themeColor="text1"/>
          <w:sz w:val="24"/>
          <w:szCs w:val="24"/>
        </w:rPr>
        <w:t>-</w:t>
      </w:r>
      <w:r w:rsidR="00B91924" w:rsidRPr="00B665EE">
        <w:rPr>
          <w:rFonts w:ascii="Times New Roman" w:hAnsi="Times New Roman"/>
          <w:color w:val="000000" w:themeColor="text1"/>
          <w:sz w:val="24"/>
          <w:szCs w:val="24"/>
        </w:rPr>
        <w:t>материалы статьи</w:t>
      </w:r>
      <w:r w:rsidR="00CB436A" w:rsidRPr="00B665EE">
        <w:rPr>
          <w:rFonts w:ascii="Times New Roman" w:hAnsi="Times New Roman"/>
          <w:color w:val="000000" w:themeColor="text1"/>
          <w:sz w:val="24"/>
          <w:szCs w:val="24"/>
        </w:rPr>
        <w:t>;</w:t>
      </w:r>
      <w:r w:rsidR="00B91924" w:rsidRPr="00B665EE">
        <w:rPr>
          <w:rFonts w:ascii="Times New Roman" w:hAnsi="Times New Roman"/>
          <w:color w:val="000000" w:themeColor="text1"/>
          <w:sz w:val="24"/>
          <w:szCs w:val="24"/>
        </w:rPr>
        <w:t xml:space="preserve"> </w:t>
      </w:r>
    </w:p>
    <w:p w:rsidR="00B91924" w:rsidRPr="00B665EE" w:rsidRDefault="005E4845" w:rsidP="005E4845">
      <w:pPr>
        <w:spacing w:after="0" w:line="240" w:lineRule="auto"/>
        <w:ind w:left="502"/>
        <w:jc w:val="both"/>
        <w:rPr>
          <w:rFonts w:ascii="Times New Roman" w:hAnsi="Times New Roman"/>
          <w:color w:val="000000" w:themeColor="text1"/>
          <w:sz w:val="24"/>
          <w:szCs w:val="24"/>
        </w:rPr>
      </w:pPr>
      <w:r w:rsidRPr="00B665EE">
        <w:rPr>
          <w:rFonts w:ascii="Times New Roman" w:hAnsi="Times New Roman"/>
          <w:color w:val="000000" w:themeColor="text1"/>
          <w:sz w:val="24"/>
          <w:szCs w:val="24"/>
        </w:rPr>
        <w:t>-</w:t>
      </w:r>
      <w:r w:rsidR="00B91924" w:rsidRPr="00B665EE">
        <w:rPr>
          <w:rFonts w:ascii="Times New Roman" w:hAnsi="Times New Roman"/>
          <w:color w:val="000000" w:themeColor="text1"/>
          <w:sz w:val="24"/>
          <w:szCs w:val="24"/>
        </w:rPr>
        <w:t>сведения об авторах</w:t>
      </w:r>
      <w:r w:rsidR="00CB436A" w:rsidRPr="00B665EE">
        <w:rPr>
          <w:rFonts w:ascii="Times New Roman" w:hAnsi="Times New Roman"/>
          <w:color w:val="000000" w:themeColor="text1"/>
          <w:sz w:val="24"/>
          <w:szCs w:val="24"/>
        </w:rPr>
        <w:t>;</w:t>
      </w:r>
    </w:p>
    <w:p w:rsidR="00B91924" w:rsidRPr="00B665EE" w:rsidRDefault="005E4845" w:rsidP="005E4845">
      <w:pPr>
        <w:spacing w:after="0" w:line="240" w:lineRule="auto"/>
        <w:ind w:left="502"/>
        <w:jc w:val="both"/>
        <w:rPr>
          <w:rFonts w:ascii="Times New Roman" w:hAnsi="Times New Roman"/>
          <w:color w:val="000000" w:themeColor="text1"/>
          <w:sz w:val="24"/>
          <w:szCs w:val="24"/>
        </w:rPr>
      </w:pPr>
      <w:r w:rsidRPr="00B665EE">
        <w:rPr>
          <w:rFonts w:ascii="Times New Roman" w:hAnsi="Times New Roman"/>
          <w:color w:val="000000" w:themeColor="text1"/>
          <w:sz w:val="24"/>
          <w:szCs w:val="24"/>
        </w:rPr>
        <w:t>-</w:t>
      </w:r>
      <w:r w:rsidR="00B91924" w:rsidRPr="00B665EE">
        <w:rPr>
          <w:rFonts w:ascii="Times New Roman" w:hAnsi="Times New Roman"/>
          <w:color w:val="000000" w:themeColor="text1"/>
          <w:sz w:val="24"/>
          <w:szCs w:val="24"/>
        </w:rPr>
        <w:t>сканированная копия сопроводительного письма (подписанное руководителем учр</w:t>
      </w:r>
      <w:r w:rsidR="00B2622C" w:rsidRPr="00B665EE">
        <w:rPr>
          <w:rFonts w:ascii="Times New Roman" w:hAnsi="Times New Roman"/>
          <w:color w:val="000000" w:themeColor="text1"/>
          <w:sz w:val="24"/>
          <w:szCs w:val="24"/>
        </w:rPr>
        <w:t>еждения) - содержит информацию: название статьи, ФИО авторов, перечень тех документов</w:t>
      </w:r>
      <w:r w:rsidR="00B91924" w:rsidRPr="00B665EE">
        <w:rPr>
          <w:rFonts w:ascii="Times New Roman" w:hAnsi="Times New Roman"/>
          <w:color w:val="000000" w:themeColor="text1"/>
          <w:sz w:val="24"/>
          <w:szCs w:val="24"/>
        </w:rPr>
        <w:t>, которые автор</w:t>
      </w:r>
      <w:r w:rsidR="00CB436A" w:rsidRPr="00B665EE">
        <w:rPr>
          <w:rFonts w:ascii="Times New Roman" w:hAnsi="Times New Roman"/>
          <w:color w:val="000000" w:themeColor="text1"/>
          <w:sz w:val="24"/>
          <w:szCs w:val="24"/>
        </w:rPr>
        <w:t xml:space="preserve"> высылает, куда и с какой целью;</w:t>
      </w:r>
      <w:r w:rsidR="00B91924" w:rsidRPr="00B665EE">
        <w:rPr>
          <w:rFonts w:ascii="Times New Roman" w:hAnsi="Times New Roman"/>
          <w:color w:val="000000" w:themeColor="text1"/>
          <w:sz w:val="24"/>
          <w:szCs w:val="24"/>
        </w:rPr>
        <w:t xml:space="preserve"> </w:t>
      </w:r>
    </w:p>
    <w:p w:rsidR="00CB436A" w:rsidRPr="00B665EE" w:rsidRDefault="00CB436A" w:rsidP="00CB436A">
      <w:pPr>
        <w:spacing w:after="0" w:line="240" w:lineRule="auto"/>
        <w:ind w:left="502"/>
        <w:jc w:val="both"/>
        <w:rPr>
          <w:rFonts w:ascii="Times New Roman" w:hAnsi="Times New Roman"/>
          <w:color w:val="000000" w:themeColor="text1"/>
          <w:sz w:val="24"/>
          <w:szCs w:val="24"/>
        </w:rPr>
      </w:pPr>
      <w:r w:rsidRPr="00B665EE">
        <w:rPr>
          <w:rFonts w:ascii="Times New Roman" w:hAnsi="Times New Roman"/>
          <w:color w:val="000000" w:themeColor="text1"/>
          <w:sz w:val="24"/>
          <w:szCs w:val="24"/>
        </w:rPr>
        <w:t xml:space="preserve">-копия документа об оплате регистрационного взноса. </w:t>
      </w:r>
    </w:p>
    <w:p w:rsidR="00CB436A" w:rsidRPr="00B665EE" w:rsidRDefault="00CB436A" w:rsidP="005E4845">
      <w:pPr>
        <w:spacing w:after="0" w:line="240" w:lineRule="auto"/>
        <w:ind w:left="502"/>
        <w:jc w:val="both"/>
        <w:rPr>
          <w:rFonts w:ascii="Times New Roman" w:hAnsi="Times New Roman"/>
          <w:color w:val="000000" w:themeColor="text1"/>
          <w:sz w:val="24"/>
          <w:szCs w:val="24"/>
        </w:rPr>
      </w:pPr>
    </w:p>
    <w:p w:rsidR="00CB436A" w:rsidRPr="00B665EE" w:rsidRDefault="00CB436A" w:rsidP="005E4845">
      <w:pPr>
        <w:spacing w:after="0" w:line="240" w:lineRule="auto"/>
        <w:ind w:left="502"/>
        <w:jc w:val="both"/>
        <w:rPr>
          <w:rFonts w:ascii="Times New Roman" w:hAnsi="Times New Roman"/>
          <w:color w:val="000000" w:themeColor="text1"/>
          <w:sz w:val="24"/>
          <w:szCs w:val="24"/>
        </w:rPr>
      </w:pPr>
    </w:p>
    <w:p w:rsidR="00B91924" w:rsidRPr="00B665EE" w:rsidRDefault="00CB436A" w:rsidP="0092710D">
      <w:pPr>
        <w:pStyle w:val="a9"/>
        <w:ind w:left="502"/>
        <w:rPr>
          <w:rFonts w:ascii="Times New Roman" w:hAnsi="Times New Roman"/>
          <w:b/>
          <w:color w:val="000000" w:themeColor="text1"/>
          <w:sz w:val="24"/>
          <w:szCs w:val="24"/>
        </w:rPr>
      </w:pPr>
      <w:r w:rsidRPr="00B665EE">
        <w:rPr>
          <w:rFonts w:ascii="Times New Roman" w:hAnsi="Times New Roman"/>
          <w:b/>
          <w:color w:val="000000" w:themeColor="text1"/>
          <w:sz w:val="24"/>
          <w:szCs w:val="24"/>
        </w:rPr>
        <w:t>ПРАВИЛА ОФОРМЛЕНИЯ СОПРОВОДИТЕЛЬНОГО ПИСЬМА.</w:t>
      </w:r>
    </w:p>
    <w:p w:rsidR="00B91924" w:rsidRPr="00B665EE" w:rsidRDefault="00B91924" w:rsidP="005E4845">
      <w:pPr>
        <w:pStyle w:val="a9"/>
        <w:spacing w:after="0" w:line="240" w:lineRule="auto"/>
        <w:ind w:left="502"/>
        <w:rPr>
          <w:rFonts w:ascii="Times New Roman" w:hAnsi="Times New Roman"/>
          <w:b/>
          <w:color w:val="000000" w:themeColor="text1"/>
          <w:sz w:val="24"/>
          <w:szCs w:val="24"/>
        </w:rPr>
      </w:pPr>
      <w:r w:rsidRPr="00B665EE">
        <w:rPr>
          <w:rFonts w:ascii="Times New Roman" w:hAnsi="Times New Roman"/>
          <w:b/>
          <w:color w:val="000000" w:themeColor="text1"/>
          <w:sz w:val="24"/>
          <w:szCs w:val="24"/>
        </w:rPr>
        <w:t>Сопроводительное письмо к научной статье оформляется на бланке учреждения, где выполнялась работа, за подписью руководителя учреждения.</w:t>
      </w:r>
    </w:p>
    <w:p w:rsidR="00B91924" w:rsidRPr="00B665EE" w:rsidRDefault="00B91924" w:rsidP="005E4845">
      <w:pPr>
        <w:pStyle w:val="a9"/>
        <w:spacing w:after="0" w:line="240" w:lineRule="auto"/>
        <w:ind w:left="502"/>
        <w:rPr>
          <w:rFonts w:ascii="Times New Roman" w:hAnsi="Times New Roman"/>
          <w:b/>
          <w:color w:val="000000" w:themeColor="text1"/>
          <w:sz w:val="24"/>
          <w:szCs w:val="24"/>
        </w:rPr>
      </w:pPr>
      <w:r w:rsidRPr="00B665EE">
        <w:rPr>
          <w:rFonts w:ascii="Times New Roman" w:hAnsi="Times New Roman"/>
          <w:b/>
          <w:color w:val="000000" w:themeColor="text1"/>
          <w:sz w:val="24"/>
          <w:szCs w:val="24"/>
        </w:rPr>
        <w:t>Если сопроводительное письмо оформляется не на бланке учреждения и не подписывается руководителем учреждения, оно должно быть обязательно подписано всеми авторами научной статьи.</w:t>
      </w:r>
    </w:p>
    <w:p w:rsidR="00B91924" w:rsidRPr="00B665EE" w:rsidRDefault="00B91924" w:rsidP="005E4845">
      <w:pPr>
        <w:pStyle w:val="a9"/>
        <w:spacing w:after="0" w:line="240" w:lineRule="auto"/>
        <w:ind w:left="502"/>
        <w:rPr>
          <w:rFonts w:ascii="Times New Roman" w:hAnsi="Times New Roman"/>
          <w:b/>
          <w:color w:val="000000" w:themeColor="text1"/>
          <w:sz w:val="24"/>
          <w:szCs w:val="24"/>
        </w:rPr>
      </w:pPr>
      <w:r w:rsidRPr="00B665EE">
        <w:rPr>
          <w:rFonts w:ascii="Times New Roman" w:hAnsi="Times New Roman"/>
          <w:b/>
          <w:color w:val="000000" w:themeColor="text1"/>
          <w:sz w:val="24"/>
          <w:szCs w:val="24"/>
        </w:rPr>
        <w:t xml:space="preserve">Сопроводительное письмо </w:t>
      </w:r>
      <w:r w:rsidRPr="00B665EE">
        <w:rPr>
          <w:rFonts w:ascii="Times New Roman" w:hAnsi="Times New Roman"/>
          <w:b/>
          <w:color w:val="000000" w:themeColor="text1"/>
          <w:sz w:val="24"/>
          <w:szCs w:val="24"/>
          <w:u w:val="single"/>
        </w:rPr>
        <w:t>обязательно</w:t>
      </w:r>
      <w:r w:rsidRPr="00B665EE">
        <w:rPr>
          <w:rFonts w:ascii="Times New Roman" w:hAnsi="Times New Roman"/>
          <w:b/>
          <w:color w:val="000000" w:themeColor="text1"/>
          <w:sz w:val="24"/>
          <w:szCs w:val="24"/>
        </w:rPr>
        <w:t xml:space="preserve"> (!) должно содержать следующий текст.</w:t>
      </w:r>
    </w:p>
    <w:p w:rsidR="00CB436A" w:rsidRPr="00B665EE" w:rsidRDefault="00CB436A" w:rsidP="005E4845">
      <w:pPr>
        <w:pStyle w:val="a9"/>
        <w:spacing w:after="0" w:line="240" w:lineRule="auto"/>
        <w:ind w:left="502"/>
        <w:rPr>
          <w:rFonts w:ascii="Times New Roman" w:hAnsi="Times New Roman"/>
          <w:b/>
          <w:color w:val="000000" w:themeColor="text1"/>
          <w:sz w:val="24"/>
          <w:szCs w:val="24"/>
        </w:rPr>
      </w:pPr>
    </w:p>
    <w:p w:rsidR="00B91924" w:rsidRPr="00B665EE" w:rsidRDefault="00B91924" w:rsidP="005E4845">
      <w:pPr>
        <w:pStyle w:val="a9"/>
        <w:spacing w:after="0" w:line="240" w:lineRule="auto"/>
        <w:ind w:left="502"/>
        <w:rPr>
          <w:rFonts w:ascii="Times New Roman" w:hAnsi="Times New Roman"/>
          <w:i/>
          <w:color w:val="000000" w:themeColor="text1"/>
          <w:sz w:val="24"/>
          <w:szCs w:val="24"/>
        </w:rPr>
      </w:pPr>
      <w:r w:rsidRPr="00B665EE">
        <w:rPr>
          <w:rFonts w:ascii="Times New Roman" w:hAnsi="Times New Roman"/>
          <w:i/>
          <w:color w:val="000000" w:themeColor="text1"/>
          <w:sz w:val="24"/>
          <w:szCs w:val="24"/>
        </w:rPr>
        <w:t xml:space="preserve">Настоящим письмом гарантируем, что </w:t>
      </w:r>
      <w:r w:rsidR="00C7010C" w:rsidRPr="00B665EE">
        <w:rPr>
          <w:rFonts w:ascii="Times New Roman" w:hAnsi="Times New Roman"/>
          <w:i/>
          <w:color w:val="000000" w:themeColor="text1"/>
          <w:sz w:val="24"/>
          <w:szCs w:val="24"/>
        </w:rPr>
        <w:t>опубликование</w:t>
      </w:r>
      <w:r w:rsidRPr="00B665EE">
        <w:rPr>
          <w:rFonts w:ascii="Times New Roman" w:hAnsi="Times New Roman"/>
          <w:i/>
          <w:color w:val="000000" w:themeColor="text1"/>
          <w:sz w:val="24"/>
          <w:szCs w:val="24"/>
        </w:rPr>
        <w:t xml:space="preserve"> научной статьи </w:t>
      </w:r>
      <w:r w:rsidR="00B2622C" w:rsidRPr="00B665EE">
        <w:rPr>
          <w:rFonts w:ascii="Times New Roman" w:hAnsi="Times New Roman"/>
          <w:i/>
          <w:color w:val="000000" w:themeColor="text1"/>
          <w:sz w:val="24"/>
          <w:szCs w:val="24"/>
        </w:rPr>
        <w:t xml:space="preserve">«НАЗВАНИЕ СТАТЬИ», ФИО авторов </w:t>
      </w:r>
      <w:r w:rsidRPr="00B665EE">
        <w:rPr>
          <w:rFonts w:ascii="Times New Roman" w:hAnsi="Times New Roman"/>
          <w:i/>
          <w:color w:val="000000" w:themeColor="text1"/>
          <w:sz w:val="24"/>
          <w:szCs w:val="24"/>
        </w:rPr>
        <w:t>в журнале «</w:t>
      </w:r>
      <w:r w:rsidR="00C20FB8" w:rsidRPr="00B665EE">
        <w:rPr>
          <w:rFonts w:ascii="Times New Roman" w:hAnsi="Times New Roman"/>
          <w:i/>
          <w:color w:val="000000" w:themeColor="text1"/>
          <w:sz w:val="24"/>
          <w:szCs w:val="24"/>
        </w:rPr>
        <w:t>ГЕРОНТОЛОГИЯ</w:t>
      </w:r>
      <w:r w:rsidRPr="00B665EE">
        <w:rPr>
          <w:rFonts w:ascii="Times New Roman" w:hAnsi="Times New Roman"/>
          <w:i/>
          <w:color w:val="000000" w:themeColor="text1"/>
          <w:sz w:val="24"/>
          <w:szCs w:val="24"/>
        </w:rPr>
        <w:t>» не нарушает ничьих авторских прав. Автор (авторы) передает на неограниченный срок учредителю журнала неисключительные права на исп</w:t>
      </w:r>
      <w:r w:rsidR="00C7010C" w:rsidRPr="00B665EE">
        <w:rPr>
          <w:rFonts w:ascii="Times New Roman" w:hAnsi="Times New Roman"/>
          <w:i/>
          <w:color w:val="000000" w:themeColor="text1"/>
          <w:sz w:val="24"/>
          <w:szCs w:val="24"/>
        </w:rPr>
        <w:t xml:space="preserve">ользование научной </w:t>
      </w:r>
      <w:r w:rsidR="00C9561D" w:rsidRPr="00B665EE">
        <w:rPr>
          <w:rFonts w:ascii="Times New Roman" w:hAnsi="Times New Roman"/>
          <w:i/>
          <w:color w:val="000000" w:themeColor="text1"/>
          <w:sz w:val="24"/>
          <w:szCs w:val="24"/>
        </w:rPr>
        <w:t>статьи путем</w:t>
      </w:r>
      <w:r w:rsidRPr="00B665EE">
        <w:rPr>
          <w:rFonts w:ascii="Times New Roman" w:hAnsi="Times New Roman"/>
          <w:i/>
          <w:color w:val="000000" w:themeColor="text1"/>
          <w:sz w:val="24"/>
          <w:szCs w:val="24"/>
        </w:rPr>
        <w:t xml:space="preserve"> размещения полнотекстовых сетевых версий номеров на Интернет-сайте журнала.</w:t>
      </w:r>
    </w:p>
    <w:p w:rsidR="00B91924" w:rsidRPr="00B665EE" w:rsidRDefault="00B91924" w:rsidP="005E4845">
      <w:pPr>
        <w:pStyle w:val="a9"/>
        <w:spacing w:after="0" w:line="240" w:lineRule="auto"/>
        <w:ind w:left="502"/>
        <w:rPr>
          <w:rFonts w:ascii="Times New Roman" w:hAnsi="Times New Roman"/>
          <w:i/>
          <w:color w:val="000000" w:themeColor="text1"/>
          <w:sz w:val="24"/>
          <w:szCs w:val="24"/>
        </w:rPr>
      </w:pPr>
      <w:r w:rsidRPr="00B665EE">
        <w:rPr>
          <w:rFonts w:ascii="Times New Roman" w:hAnsi="Times New Roman"/>
          <w:i/>
          <w:color w:val="000000" w:themeColor="text1"/>
          <w:sz w:val="24"/>
          <w:szCs w:val="24"/>
        </w:rPr>
        <w:t>Автор (авторы) несет ответственность за неправомерное использование в научной статье объектов интеллектуальной собственности, объектов авторского права в полном объеме в соответствии с действующим законодательством РФ.</w:t>
      </w:r>
    </w:p>
    <w:p w:rsidR="00B91924" w:rsidRPr="00B665EE" w:rsidRDefault="00B91924" w:rsidP="005E4845">
      <w:pPr>
        <w:pStyle w:val="a9"/>
        <w:spacing w:after="0" w:line="240" w:lineRule="auto"/>
        <w:ind w:left="502"/>
        <w:rPr>
          <w:rFonts w:ascii="Times New Roman" w:hAnsi="Times New Roman"/>
          <w:i/>
          <w:color w:val="000000" w:themeColor="text1"/>
          <w:sz w:val="24"/>
          <w:szCs w:val="24"/>
        </w:rPr>
      </w:pPr>
      <w:r w:rsidRPr="00B665EE">
        <w:rPr>
          <w:rFonts w:ascii="Times New Roman" w:hAnsi="Times New Roman"/>
          <w:i/>
          <w:color w:val="000000" w:themeColor="text1"/>
          <w:sz w:val="24"/>
          <w:szCs w:val="24"/>
        </w:rPr>
        <w:t>Автор (авторы) подтверж</w:t>
      </w:r>
      <w:r w:rsidR="00280E3C" w:rsidRPr="00B665EE">
        <w:rPr>
          <w:rFonts w:ascii="Times New Roman" w:hAnsi="Times New Roman"/>
          <w:i/>
          <w:color w:val="000000" w:themeColor="text1"/>
          <w:sz w:val="24"/>
          <w:szCs w:val="24"/>
        </w:rPr>
        <w:t>дает, что направляемая статья ни</w:t>
      </w:r>
      <w:r w:rsidRPr="00B665EE">
        <w:rPr>
          <w:rFonts w:ascii="Times New Roman" w:hAnsi="Times New Roman"/>
          <w:i/>
          <w:color w:val="000000" w:themeColor="text1"/>
          <w:sz w:val="24"/>
          <w:szCs w:val="24"/>
        </w:rPr>
        <w:t>где ранее не была опубликована, не направлялась и не будет направляться для опубликования в другие научные издания.</w:t>
      </w:r>
    </w:p>
    <w:p w:rsidR="00B91924" w:rsidRPr="00B665EE" w:rsidRDefault="00B91924" w:rsidP="005E4845">
      <w:pPr>
        <w:pStyle w:val="a9"/>
        <w:spacing w:after="0" w:line="240" w:lineRule="auto"/>
        <w:ind w:left="502"/>
        <w:rPr>
          <w:rFonts w:ascii="Times New Roman" w:hAnsi="Times New Roman"/>
          <w:i/>
          <w:color w:val="000000" w:themeColor="text1"/>
          <w:sz w:val="24"/>
          <w:szCs w:val="24"/>
        </w:rPr>
      </w:pPr>
      <w:r w:rsidRPr="00B665EE">
        <w:rPr>
          <w:rFonts w:ascii="Times New Roman" w:hAnsi="Times New Roman"/>
          <w:i/>
          <w:color w:val="000000" w:themeColor="text1"/>
          <w:sz w:val="24"/>
          <w:szCs w:val="24"/>
        </w:rPr>
        <w:t>Также удостоверяем, что автор (авторы) согласен с правилами подготовки рукописи к изданию, у</w:t>
      </w:r>
      <w:r w:rsidR="00C7010C" w:rsidRPr="00B665EE">
        <w:rPr>
          <w:rFonts w:ascii="Times New Roman" w:hAnsi="Times New Roman"/>
          <w:i/>
          <w:color w:val="000000" w:themeColor="text1"/>
          <w:sz w:val="24"/>
          <w:szCs w:val="24"/>
        </w:rPr>
        <w:t xml:space="preserve">твержденными редакцией журнала </w:t>
      </w:r>
      <w:r w:rsidR="00C20FB8" w:rsidRPr="00B665EE">
        <w:rPr>
          <w:rFonts w:ascii="Times New Roman" w:hAnsi="Times New Roman"/>
          <w:i/>
          <w:color w:val="000000" w:themeColor="text1"/>
          <w:sz w:val="24"/>
          <w:szCs w:val="24"/>
        </w:rPr>
        <w:t>«ГЕРОНТОЛОГИЯ</w:t>
      </w:r>
      <w:r w:rsidR="00C9561D" w:rsidRPr="00B665EE">
        <w:rPr>
          <w:rFonts w:ascii="Times New Roman" w:hAnsi="Times New Roman"/>
          <w:i/>
          <w:color w:val="000000" w:themeColor="text1"/>
          <w:sz w:val="24"/>
          <w:szCs w:val="24"/>
        </w:rPr>
        <w:t xml:space="preserve">», </w:t>
      </w:r>
      <w:proofErr w:type="gramStart"/>
      <w:r w:rsidR="00C9561D" w:rsidRPr="00B665EE">
        <w:rPr>
          <w:rFonts w:ascii="Times New Roman" w:hAnsi="Times New Roman"/>
          <w:i/>
          <w:color w:val="000000" w:themeColor="text1"/>
          <w:sz w:val="24"/>
          <w:szCs w:val="24"/>
        </w:rPr>
        <w:t>опубликованными</w:t>
      </w:r>
      <w:r w:rsidR="00C7010C" w:rsidRPr="00B665EE">
        <w:rPr>
          <w:rFonts w:ascii="Times New Roman" w:hAnsi="Times New Roman"/>
          <w:i/>
          <w:color w:val="000000" w:themeColor="text1"/>
          <w:sz w:val="24"/>
          <w:szCs w:val="24"/>
        </w:rPr>
        <w:t xml:space="preserve">  и</w:t>
      </w:r>
      <w:proofErr w:type="gramEnd"/>
      <w:r w:rsidR="00C7010C" w:rsidRPr="00B665EE">
        <w:rPr>
          <w:rFonts w:ascii="Times New Roman" w:hAnsi="Times New Roman"/>
          <w:i/>
          <w:color w:val="000000" w:themeColor="text1"/>
          <w:sz w:val="24"/>
          <w:szCs w:val="24"/>
        </w:rPr>
        <w:t xml:space="preserve"> </w:t>
      </w:r>
      <w:r w:rsidRPr="00B665EE">
        <w:rPr>
          <w:rFonts w:ascii="Times New Roman" w:hAnsi="Times New Roman"/>
          <w:i/>
          <w:color w:val="000000" w:themeColor="text1"/>
          <w:sz w:val="24"/>
          <w:szCs w:val="24"/>
        </w:rPr>
        <w:t>размещенными на официальном сайте журнала.</w:t>
      </w:r>
    </w:p>
    <w:p w:rsidR="00B91924" w:rsidRPr="00B665EE" w:rsidRDefault="00B91924" w:rsidP="005E4845">
      <w:pPr>
        <w:pStyle w:val="a9"/>
        <w:spacing w:after="0" w:line="240" w:lineRule="auto"/>
        <w:ind w:left="502"/>
        <w:rPr>
          <w:rFonts w:ascii="Times New Roman" w:hAnsi="Times New Roman"/>
          <w:b/>
          <w:color w:val="000000" w:themeColor="text1"/>
          <w:sz w:val="24"/>
          <w:szCs w:val="24"/>
        </w:rPr>
      </w:pPr>
      <w:r w:rsidRPr="00B665EE">
        <w:rPr>
          <w:rFonts w:ascii="Times New Roman" w:hAnsi="Times New Roman"/>
          <w:b/>
          <w:color w:val="000000" w:themeColor="text1"/>
          <w:sz w:val="24"/>
          <w:szCs w:val="24"/>
        </w:rPr>
        <w:t>Сопроводительное письмо сканируется и файл пере</w:t>
      </w:r>
      <w:r w:rsidR="00CB436A" w:rsidRPr="00B665EE">
        <w:rPr>
          <w:rFonts w:ascii="Times New Roman" w:hAnsi="Times New Roman"/>
          <w:b/>
          <w:color w:val="000000" w:themeColor="text1"/>
          <w:sz w:val="24"/>
          <w:szCs w:val="24"/>
        </w:rPr>
        <w:t>сылается по электронной почте.</w:t>
      </w:r>
    </w:p>
    <w:p w:rsidR="00B91924" w:rsidRPr="00B665EE" w:rsidRDefault="00B91924" w:rsidP="00366F83">
      <w:pPr>
        <w:spacing w:after="0" w:line="240" w:lineRule="auto"/>
        <w:ind w:left="142"/>
        <w:jc w:val="both"/>
        <w:rPr>
          <w:rFonts w:ascii="Times New Roman" w:hAnsi="Times New Roman"/>
          <w:color w:val="000000" w:themeColor="text1"/>
          <w:sz w:val="24"/>
          <w:szCs w:val="24"/>
          <w:u w:val="single"/>
        </w:rPr>
      </w:pPr>
    </w:p>
    <w:p w:rsidR="00B91924" w:rsidRPr="00B665EE" w:rsidRDefault="00B91924" w:rsidP="005E4845">
      <w:pPr>
        <w:pStyle w:val="a9"/>
        <w:spacing w:after="0" w:line="240" w:lineRule="auto"/>
        <w:ind w:left="502"/>
        <w:jc w:val="both"/>
        <w:rPr>
          <w:rFonts w:ascii="Times New Roman" w:hAnsi="Times New Roman"/>
          <w:color w:val="000000" w:themeColor="text1"/>
          <w:sz w:val="24"/>
          <w:szCs w:val="24"/>
          <w:u w:val="single"/>
        </w:rPr>
      </w:pPr>
      <w:r w:rsidRPr="00B665EE">
        <w:rPr>
          <w:rFonts w:ascii="Times New Roman" w:hAnsi="Times New Roman"/>
          <w:color w:val="000000" w:themeColor="text1"/>
          <w:sz w:val="24"/>
          <w:szCs w:val="24"/>
          <w:u w:val="single"/>
        </w:rPr>
        <w:t xml:space="preserve">Оригиналы запрашиваются редакцией при необходимости. </w:t>
      </w:r>
    </w:p>
    <w:p w:rsidR="009E255D" w:rsidRPr="00B665EE" w:rsidRDefault="009E255D" w:rsidP="005E4845">
      <w:pPr>
        <w:pStyle w:val="ListParagraph1"/>
        <w:numPr>
          <w:ilvl w:val="0"/>
          <w:numId w:val="9"/>
        </w:numPr>
        <w:tabs>
          <w:tab w:val="left" w:pos="142"/>
          <w:tab w:val="left" w:pos="426"/>
          <w:tab w:val="left" w:pos="1047"/>
        </w:tabs>
        <w:spacing w:after="0" w:line="240" w:lineRule="auto"/>
        <w:jc w:val="both"/>
        <w:rPr>
          <w:rFonts w:ascii="Times New Roman" w:hAnsi="Times New Roman"/>
          <w:color w:val="000000" w:themeColor="text1"/>
          <w:sz w:val="24"/>
          <w:szCs w:val="24"/>
        </w:rPr>
      </w:pPr>
      <w:r w:rsidRPr="00B665EE">
        <w:rPr>
          <w:rFonts w:ascii="Times New Roman" w:hAnsi="Times New Roman"/>
          <w:color w:val="000000" w:themeColor="text1"/>
          <w:sz w:val="24"/>
          <w:szCs w:val="24"/>
        </w:rPr>
        <w:t xml:space="preserve">В одном номере журнала </w:t>
      </w:r>
      <w:r w:rsidR="00930108" w:rsidRPr="00B665EE">
        <w:rPr>
          <w:rFonts w:ascii="Times New Roman" w:hAnsi="Times New Roman"/>
          <w:color w:val="000000" w:themeColor="text1"/>
          <w:sz w:val="24"/>
          <w:szCs w:val="24"/>
        </w:rPr>
        <w:t>может быть напечатано не более двух статей</w:t>
      </w:r>
      <w:r w:rsidRPr="00B665EE">
        <w:rPr>
          <w:rFonts w:ascii="Times New Roman" w:hAnsi="Times New Roman"/>
          <w:color w:val="000000" w:themeColor="text1"/>
          <w:sz w:val="24"/>
          <w:szCs w:val="24"/>
        </w:rPr>
        <w:t xml:space="preserve"> автора</w:t>
      </w:r>
      <w:r w:rsidR="00930108" w:rsidRPr="00B665EE">
        <w:rPr>
          <w:rFonts w:ascii="Times New Roman" w:hAnsi="Times New Roman"/>
          <w:color w:val="000000" w:themeColor="text1"/>
          <w:sz w:val="24"/>
          <w:szCs w:val="24"/>
        </w:rPr>
        <w:t xml:space="preserve"> </w:t>
      </w:r>
      <w:r w:rsidRPr="00B665EE">
        <w:rPr>
          <w:rFonts w:ascii="Times New Roman" w:hAnsi="Times New Roman"/>
          <w:color w:val="000000" w:themeColor="text1"/>
          <w:sz w:val="24"/>
          <w:szCs w:val="24"/>
        </w:rPr>
        <w:t xml:space="preserve">(первого автора). </w:t>
      </w:r>
    </w:p>
    <w:p w:rsidR="009E255D" w:rsidRPr="00B665EE" w:rsidRDefault="009E255D" w:rsidP="0032091C">
      <w:pPr>
        <w:numPr>
          <w:ilvl w:val="0"/>
          <w:numId w:val="9"/>
        </w:numPr>
        <w:tabs>
          <w:tab w:val="left" w:pos="426"/>
        </w:tabs>
        <w:spacing w:after="0" w:line="240" w:lineRule="auto"/>
        <w:rPr>
          <w:rFonts w:ascii="Times New Roman" w:hAnsi="Times New Roman"/>
          <w:color w:val="000000" w:themeColor="text1"/>
          <w:sz w:val="24"/>
          <w:szCs w:val="24"/>
        </w:rPr>
      </w:pPr>
      <w:r w:rsidRPr="00B665EE">
        <w:rPr>
          <w:rFonts w:ascii="Times New Roman" w:hAnsi="Times New Roman"/>
          <w:color w:val="000000" w:themeColor="text1"/>
          <w:sz w:val="24"/>
          <w:szCs w:val="24"/>
        </w:rPr>
        <w:lastRenderedPageBreak/>
        <w:t xml:space="preserve">Журнал издается на средства авторов и подписчиков. </w:t>
      </w:r>
    </w:p>
    <w:p w:rsidR="002739E3" w:rsidRPr="00B665EE" w:rsidRDefault="002739E3" w:rsidP="0032091C">
      <w:pPr>
        <w:numPr>
          <w:ilvl w:val="0"/>
          <w:numId w:val="9"/>
        </w:numPr>
        <w:tabs>
          <w:tab w:val="left" w:pos="426"/>
        </w:tabs>
        <w:spacing w:after="0" w:line="240" w:lineRule="auto"/>
        <w:rPr>
          <w:rFonts w:ascii="Times New Roman" w:hAnsi="Times New Roman"/>
          <w:color w:val="000000" w:themeColor="text1"/>
          <w:sz w:val="24"/>
          <w:szCs w:val="24"/>
        </w:rPr>
      </w:pPr>
      <w:r w:rsidRPr="00B665EE">
        <w:rPr>
          <w:rFonts w:ascii="Times New Roman" w:hAnsi="Times New Roman"/>
          <w:color w:val="000000" w:themeColor="text1"/>
          <w:sz w:val="24"/>
          <w:szCs w:val="24"/>
        </w:rPr>
        <w:t xml:space="preserve">Журнал публикует статьи без оплаты за публикацию. </w:t>
      </w:r>
      <w:r w:rsidRPr="00B665EE">
        <w:rPr>
          <w:rFonts w:ascii="Times New Roman" w:hAnsi="Times New Roman"/>
          <w:noProof/>
          <w:color w:val="000000" w:themeColor="text1"/>
          <w:sz w:val="24"/>
          <w:szCs w:val="24"/>
          <w:lang w:eastAsia="ru-RU"/>
        </w:rPr>
        <w:t>Автор статьи (ФИЗИЧЕСКОЕ ЛИЦО) оплачивает рег</w:t>
      </w:r>
      <w:r w:rsidR="00CE7C4C" w:rsidRPr="00B665EE">
        <w:rPr>
          <w:rFonts w:ascii="Times New Roman" w:hAnsi="Times New Roman"/>
          <w:noProof/>
          <w:color w:val="000000" w:themeColor="text1"/>
          <w:sz w:val="24"/>
          <w:szCs w:val="24"/>
          <w:lang w:eastAsia="ru-RU"/>
        </w:rPr>
        <w:t xml:space="preserve">истрационный взнос в размере </w:t>
      </w:r>
      <w:r w:rsidR="00C9561D" w:rsidRPr="00B665EE">
        <w:rPr>
          <w:rFonts w:ascii="Times New Roman" w:hAnsi="Times New Roman"/>
          <w:noProof/>
          <w:color w:val="000000" w:themeColor="text1"/>
          <w:sz w:val="24"/>
          <w:szCs w:val="24"/>
          <w:lang w:eastAsia="ru-RU"/>
        </w:rPr>
        <w:t>2400</w:t>
      </w:r>
      <w:r w:rsidR="00CE7C4C" w:rsidRPr="00B665EE">
        <w:rPr>
          <w:rFonts w:ascii="Times New Roman" w:hAnsi="Times New Roman"/>
          <w:noProof/>
          <w:color w:val="000000" w:themeColor="text1"/>
          <w:sz w:val="24"/>
          <w:szCs w:val="24"/>
          <w:lang w:eastAsia="ru-RU"/>
        </w:rPr>
        <w:t xml:space="preserve"> (</w:t>
      </w:r>
      <w:r w:rsidR="00C9561D" w:rsidRPr="00B665EE">
        <w:rPr>
          <w:rFonts w:ascii="Times New Roman" w:hAnsi="Times New Roman"/>
          <w:noProof/>
          <w:color w:val="000000" w:themeColor="text1"/>
          <w:sz w:val="24"/>
          <w:szCs w:val="24"/>
          <w:lang w:eastAsia="ru-RU"/>
        </w:rPr>
        <w:t>две тысячи четыреста</w:t>
      </w:r>
      <w:r w:rsidRPr="00B665EE">
        <w:rPr>
          <w:rFonts w:ascii="Times New Roman" w:hAnsi="Times New Roman"/>
          <w:noProof/>
          <w:color w:val="000000" w:themeColor="text1"/>
          <w:sz w:val="24"/>
          <w:szCs w:val="24"/>
          <w:lang w:eastAsia="ru-RU"/>
        </w:rPr>
        <w:t xml:space="preserve">) рублей по квитанции Сбербанка с указанием ФИО и места проживания, бланк оплаты расположен ниже. Оплата регистрационного взноса гарантирует автору, что его статья будет обработана в полном соответствии с требованиями ВАК. Взнос не является платой за публикацию и </w:t>
      </w:r>
      <w:r w:rsidRPr="00B665EE">
        <w:rPr>
          <w:rFonts w:ascii="Times New Roman" w:hAnsi="Times New Roman"/>
          <w:b/>
          <w:noProof/>
          <w:color w:val="000000" w:themeColor="text1"/>
          <w:sz w:val="24"/>
          <w:szCs w:val="24"/>
          <w:lang w:eastAsia="ru-RU"/>
        </w:rPr>
        <w:t>НЕ ЯВЛЯЕТСЯ ГАРАНТИЕЙ ОПУБЛИКОВАНИЯ</w:t>
      </w:r>
      <w:r w:rsidRPr="00B665EE">
        <w:rPr>
          <w:rFonts w:ascii="Times New Roman" w:hAnsi="Times New Roman"/>
          <w:noProof/>
          <w:color w:val="000000" w:themeColor="text1"/>
          <w:sz w:val="24"/>
          <w:szCs w:val="24"/>
          <w:lang w:eastAsia="ru-RU"/>
        </w:rPr>
        <w:t>.Полученные средства направляются на оптимизацию организационной и архивной работы и оплату почтовых и коммуникационных услуг.</w:t>
      </w:r>
    </w:p>
    <w:p w:rsidR="002739E3" w:rsidRPr="00B665EE" w:rsidRDefault="002739E3" w:rsidP="002739E3">
      <w:pPr>
        <w:tabs>
          <w:tab w:val="left" w:pos="426"/>
        </w:tabs>
        <w:spacing w:after="0" w:line="240" w:lineRule="auto"/>
        <w:rPr>
          <w:rFonts w:ascii="Times New Roman" w:hAnsi="Times New Roman"/>
          <w:noProof/>
          <w:color w:val="000000" w:themeColor="text1"/>
          <w:sz w:val="24"/>
          <w:szCs w:val="24"/>
          <w:lang w:eastAsia="ru-RU"/>
        </w:rPr>
      </w:pPr>
    </w:p>
    <w:p w:rsidR="002739E3" w:rsidRPr="00B665EE" w:rsidRDefault="002739E3" w:rsidP="002739E3">
      <w:pPr>
        <w:tabs>
          <w:tab w:val="left" w:pos="426"/>
        </w:tabs>
        <w:spacing w:after="0" w:line="240" w:lineRule="auto"/>
        <w:ind w:left="502"/>
        <w:rPr>
          <w:rFonts w:ascii="Times New Roman" w:hAnsi="Times New Roman"/>
          <w:b/>
          <w:noProof/>
          <w:color w:val="000000" w:themeColor="text1"/>
          <w:sz w:val="24"/>
          <w:szCs w:val="24"/>
          <w:lang w:eastAsia="ru-RU"/>
        </w:rPr>
      </w:pPr>
      <w:r w:rsidRPr="00B665EE">
        <w:rPr>
          <w:rFonts w:ascii="Times New Roman" w:hAnsi="Times New Roman"/>
          <w:b/>
          <w:noProof/>
          <w:color w:val="000000" w:themeColor="text1"/>
          <w:sz w:val="24"/>
          <w:szCs w:val="24"/>
          <w:lang w:eastAsia="ru-RU"/>
        </w:rPr>
        <w:t>РЕКВИЗИТЫ ДЛЯ ОПЛАТЫ РЕГИСТРАЦИОННОГО ВЗНОСА:</w:t>
      </w:r>
    </w:p>
    <w:p w:rsidR="00FB7A50" w:rsidRPr="00B665EE" w:rsidRDefault="00FB7A50" w:rsidP="002739E3">
      <w:pPr>
        <w:tabs>
          <w:tab w:val="left" w:pos="426"/>
        </w:tabs>
        <w:spacing w:after="0" w:line="240" w:lineRule="auto"/>
        <w:ind w:left="502"/>
        <w:rPr>
          <w:rFonts w:ascii="Times New Roman" w:hAnsi="Times New Roman"/>
          <w:noProof/>
          <w:color w:val="000000" w:themeColor="text1"/>
          <w:sz w:val="24"/>
          <w:szCs w:val="24"/>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7"/>
        <w:gridCol w:w="5069"/>
      </w:tblGrid>
      <w:tr w:rsidR="00FB7A50" w:rsidRPr="00B665EE" w:rsidTr="0053712D">
        <w:trPr>
          <w:jc w:val="center"/>
        </w:trPr>
        <w:tc>
          <w:tcPr>
            <w:tcW w:w="2447" w:type="dxa"/>
          </w:tcPr>
          <w:p w:rsidR="00FB7A50" w:rsidRPr="00B665EE" w:rsidRDefault="00FB7A50" w:rsidP="00FB7A50">
            <w:pPr>
              <w:pStyle w:val="a9"/>
              <w:spacing w:after="0"/>
              <w:ind w:left="0"/>
              <w:jc w:val="both"/>
              <w:rPr>
                <w:rFonts w:ascii="Times New Roman" w:hAnsi="Times New Roman"/>
                <w:color w:val="000000" w:themeColor="text1"/>
                <w:sz w:val="24"/>
                <w:szCs w:val="24"/>
              </w:rPr>
            </w:pPr>
            <w:r w:rsidRPr="00B665EE">
              <w:rPr>
                <w:rFonts w:ascii="Times New Roman" w:hAnsi="Times New Roman"/>
                <w:color w:val="000000" w:themeColor="text1"/>
                <w:sz w:val="24"/>
                <w:szCs w:val="24"/>
              </w:rPr>
              <w:t>Получатель</w:t>
            </w:r>
          </w:p>
        </w:tc>
        <w:tc>
          <w:tcPr>
            <w:tcW w:w="5069" w:type="dxa"/>
          </w:tcPr>
          <w:p w:rsidR="00FB7A50" w:rsidRPr="00B665EE" w:rsidRDefault="00CE7C4C" w:rsidP="00CE7C4C">
            <w:pPr>
              <w:spacing w:after="0" w:line="240" w:lineRule="auto"/>
              <w:rPr>
                <w:rFonts w:ascii="Times New Roman" w:hAnsi="Times New Roman"/>
                <w:sz w:val="24"/>
                <w:szCs w:val="24"/>
              </w:rPr>
            </w:pPr>
            <w:r w:rsidRPr="00B665EE">
              <w:rPr>
                <w:rFonts w:ascii="Times New Roman" w:hAnsi="Times New Roman"/>
                <w:sz w:val="24"/>
                <w:szCs w:val="24"/>
              </w:rPr>
              <w:t>АНО «НИМЦ «ГЕРОНТОЛОГИЯ»</w:t>
            </w:r>
          </w:p>
        </w:tc>
      </w:tr>
      <w:tr w:rsidR="00FB7A50" w:rsidRPr="00B665EE" w:rsidTr="0053712D">
        <w:trPr>
          <w:jc w:val="center"/>
        </w:trPr>
        <w:tc>
          <w:tcPr>
            <w:tcW w:w="2447" w:type="dxa"/>
          </w:tcPr>
          <w:p w:rsidR="00FB7A50" w:rsidRPr="00B665EE" w:rsidRDefault="00FB7A50" w:rsidP="00D51F77">
            <w:pPr>
              <w:pStyle w:val="a9"/>
              <w:spacing w:after="0"/>
              <w:ind w:left="0"/>
              <w:jc w:val="both"/>
              <w:rPr>
                <w:rFonts w:ascii="Times New Roman" w:hAnsi="Times New Roman"/>
                <w:color w:val="000000" w:themeColor="text1"/>
                <w:sz w:val="24"/>
                <w:szCs w:val="24"/>
              </w:rPr>
            </w:pPr>
            <w:r w:rsidRPr="00B665EE">
              <w:rPr>
                <w:rFonts w:ascii="Times New Roman" w:hAnsi="Times New Roman"/>
                <w:color w:val="000000" w:themeColor="text1"/>
                <w:sz w:val="24"/>
                <w:szCs w:val="24"/>
              </w:rPr>
              <w:t>ИНН</w:t>
            </w:r>
            <w:r w:rsidR="00C9561D" w:rsidRPr="00B665EE">
              <w:rPr>
                <w:rFonts w:ascii="Times New Roman" w:hAnsi="Times New Roman"/>
                <w:color w:val="000000" w:themeColor="text1"/>
                <w:sz w:val="24"/>
                <w:szCs w:val="24"/>
              </w:rPr>
              <w:t>/КПП</w:t>
            </w:r>
          </w:p>
        </w:tc>
        <w:tc>
          <w:tcPr>
            <w:tcW w:w="5069" w:type="dxa"/>
          </w:tcPr>
          <w:p w:rsidR="00FB7A50" w:rsidRPr="00B665EE" w:rsidRDefault="00C9561D" w:rsidP="00D51F77">
            <w:pPr>
              <w:pStyle w:val="a9"/>
              <w:spacing w:after="0"/>
              <w:ind w:left="0"/>
              <w:jc w:val="both"/>
              <w:rPr>
                <w:rFonts w:ascii="Times New Roman" w:hAnsi="Times New Roman"/>
                <w:color w:val="000000" w:themeColor="text1"/>
                <w:sz w:val="24"/>
                <w:szCs w:val="24"/>
              </w:rPr>
            </w:pPr>
            <w:r w:rsidRPr="00B665EE">
              <w:rPr>
                <w:rFonts w:ascii="Times New Roman" w:hAnsi="Times New Roman"/>
                <w:sz w:val="24"/>
                <w:szCs w:val="24"/>
              </w:rPr>
              <w:t>7714400670/773301001</w:t>
            </w:r>
          </w:p>
        </w:tc>
      </w:tr>
      <w:tr w:rsidR="00FB7A50" w:rsidRPr="00B665EE" w:rsidTr="0053712D">
        <w:trPr>
          <w:jc w:val="center"/>
        </w:trPr>
        <w:tc>
          <w:tcPr>
            <w:tcW w:w="2447" w:type="dxa"/>
          </w:tcPr>
          <w:p w:rsidR="00FB7A50" w:rsidRPr="00B665EE" w:rsidRDefault="00FB7A50" w:rsidP="00FB7A50">
            <w:pPr>
              <w:pStyle w:val="a9"/>
              <w:spacing w:after="0"/>
              <w:ind w:left="0"/>
              <w:jc w:val="both"/>
              <w:rPr>
                <w:rFonts w:ascii="Times New Roman" w:hAnsi="Times New Roman"/>
                <w:color w:val="000000" w:themeColor="text1"/>
                <w:sz w:val="24"/>
                <w:szCs w:val="24"/>
              </w:rPr>
            </w:pPr>
            <w:r w:rsidRPr="00B665EE">
              <w:rPr>
                <w:rFonts w:ascii="Times New Roman" w:hAnsi="Times New Roman"/>
                <w:color w:val="000000" w:themeColor="text1"/>
                <w:sz w:val="24"/>
                <w:szCs w:val="24"/>
              </w:rPr>
              <w:t xml:space="preserve">р/с  </w:t>
            </w:r>
          </w:p>
        </w:tc>
        <w:tc>
          <w:tcPr>
            <w:tcW w:w="5069" w:type="dxa"/>
          </w:tcPr>
          <w:p w:rsidR="00FB7A50" w:rsidRPr="00B665EE" w:rsidRDefault="00C9561D" w:rsidP="00FB7A50">
            <w:pPr>
              <w:pStyle w:val="a9"/>
              <w:spacing w:after="0"/>
              <w:ind w:left="0"/>
              <w:jc w:val="both"/>
              <w:rPr>
                <w:rFonts w:ascii="Times New Roman" w:hAnsi="Times New Roman"/>
                <w:color w:val="000000" w:themeColor="text1"/>
                <w:sz w:val="24"/>
                <w:szCs w:val="24"/>
              </w:rPr>
            </w:pPr>
            <w:r w:rsidRPr="00B665EE">
              <w:rPr>
                <w:rFonts w:ascii="Times New Roman" w:hAnsi="Times New Roman"/>
                <w:sz w:val="24"/>
                <w:szCs w:val="24"/>
              </w:rPr>
              <w:t>40703810538040005355</w:t>
            </w:r>
          </w:p>
        </w:tc>
      </w:tr>
      <w:tr w:rsidR="00FB7A50" w:rsidRPr="00B665EE" w:rsidTr="0053712D">
        <w:trPr>
          <w:jc w:val="center"/>
        </w:trPr>
        <w:tc>
          <w:tcPr>
            <w:tcW w:w="2447" w:type="dxa"/>
          </w:tcPr>
          <w:p w:rsidR="00FB7A50" w:rsidRPr="00B665EE" w:rsidRDefault="00FB7A50" w:rsidP="00FB7A50">
            <w:pPr>
              <w:pStyle w:val="a9"/>
              <w:spacing w:after="0"/>
              <w:ind w:left="0"/>
              <w:jc w:val="both"/>
              <w:rPr>
                <w:rFonts w:ascii="Times New Roman" w:hAnsi="Times New Roman"/>
                <w:color w:val="000000" w:themeColor="text1"/>
                <w:sz w:val="24"/>
                <w:szCs w:val="24"/>
              </w:rPr>
            </w:pPr>
            <w:r w:rsidRPr="00B665EE">
              <w:rPr>
                <w:rFonts w:ascii="Times New Roman" w:hAnsi="Times New Roman"/>
                <w:color w:val="000000" w:themeColor="text1"/>
                <w:sz w:val="24"/>
                <w:szCs w:val="24"/>
              </w:rPr>
              <w:t>Банк</w:t>
            </w:r>
          </w:p>
        </w:tc>
        <w:tc>
          <w:tcPr>
            <w:tcW w:w="5069" w:type="dxa"/>
          </w:tcPr>
          <w:p w:rsidR="00FB7A50" w:rsidRPr="00B665EE" w:rsidRDefault="00CE7C4C" w:rsidP="00FB7A50">
            <w:pPr>
              <w:pStyle w:val="a9"/>
              <w:spacing w:after="0"/>
              <w:ind w:left="0"/>
              <w:jc w:val="both"/>
              <w:rPr>
                <w:rFonts w:ascii="Times New Roman" w:hAnsi="Times New Roman"/>
                <w:color w:val="000000" w:themeColor="text1"/>
                <w:sz w:val="24"/>
                <w:szCs w:val="24"/>
              </w:rPr>
            </w:pPr>
            <w:r w:rsidRPr="00B665EE">
              <w:rPr>
                <w:rFonts w:ascii="Times New Roman" w:hAnsi="Times New Roman"/>
                <w:sz w:val="24"/>
                <w:szCs w:val="24"/>
              </w:rPr>
              <w:t>в ПАО «СБЕРБАНК РОССИИ»</w:t>
            </w:r>
          </w:p>
        </w:tc>
      </w:tr>
      <w:tr w:rsidR="00FB7A50" w:rsidRPr="00B665EE" w:rsidTr="0053712D">
        <w:trPr>
          <w:jc w:val="center"/>
        </w:trPr>
        <w:tc>
          <w:tcPr>
            <w:tcW w:w="2447" w:type="dxa"/>
          </w:tcPr>
          <w:p w:rsidR="00FB7A50" w:rsidRPr="00B665EE" w:rsidRDefault="00FB7A50" w:rsidP="00FB7A50">
            <w:pPr>
              <w:pStyle w:val="a9"/>
              <w:spacing w:after="0"/>
              <w:ind w:left="0"/>
              <w:jc w:val="both"/>
              <w:rPr>
                <w:rFonts w:ascii="Times New Roman" w:hAnsi="Times New Roman"/>
                <w:color w:val="000000" w:themeColor="text1"/>
                <w:sz w:val="24"/>
                <w:szCs w:val="24"/>
              </w:rPr>
            </w:pPr>
            <w:r w:rsidRPr="00B665EE">
              <w:rPr>
                <w:rFonts w:ascii="Times New Roman" w:hAnsi="Times New Roman"/>
                <w:color w:val="000000" w:themeColor="text1"/>
                <w:sz w:val="24"/>
                <w:szCs w:val="24"/>
              </w:rPr>
              <w:t xml:space="preserve">к/с  </w:t>
            </w:r>
          </w:p>
        </w:tc>
        <w:tc>
          <w:tcPr>
            <w:tcW w:w="5069" w:type="dxa"/>
          </w:tcPr>
          <w:p w:rsidR="00FB7A50" w:rsidRPr="00B665EE" w:rsidRDefault="00C9561D" w:rsidP="00FB7A50">
            <w:pPr>
              <w:pStyle w:val="a9"/>
              <w:spacing w:after="0"/>
              <w:ind w:left="0"/>
              <w:jc w:val="both"/>
              <w:rPr>
                <w:rFonts w:ascii="Times New Roman" w:hAnsi="Times New Roman"/>
                <w:color w:val="000000" w:themeColor="text1"/>
                <w:sz w:val="24"/>
                <w:szCs w:val="24"/>
              </w:rPr>
            </w:pPr>
            <w:r w:rsidRPr="00B665EE">
              <w:rPr>
                <w:rFonts w:ascii="Times New Roman" w:hAnsi="Times New Roman"/>
                <w:sz w:val="24"/>
                <w:szCs w:val="24"/>
              </w:rPr>
              <w:t>30101810400000000225</w:t>
            </w:r>
          </w:p>
        </w:tc>
      </w:tr>
      <w:tr w:rsidR="00FB7A50" w:rsidRPr="00B665EE" w:rsidTr="0053712D">
        <w:trPr>
          <w:jc w:val="center"/>
        </w:trPr>
        <w:tc>
          <w:tcPr>
            <w:tcW w:w="2447" w:type="dxa"/>
          </w:tcPr>
          <w:p w:rsidR="00FB7A50" w:rsidRPr="00B665EE" w:rsidRDefault="00FB7A50" w:rsidP="00FB7A50">
            <w:pPr>
              <w:pStyle w:val="a9"/>
              <w:spacing w:after="0"/>
              <w:ind w:left="0"/>
              <w:jc w:val="both"/>
              <w:rPr>
                <w:rFonts w:ascii="Times New Roman" w:hAnsi="Times New Roman"/>
                <w:color w:val="000000" w:themeColor="text1"/>
                <w:sz w:val="24"/>
                <w:szCs w:val="24"/>
              </w:rPr>
            </w:pPr>
            <w:r w:rsidRPr="00B665EE">
              <w:rPr>
                <w:rFonts w:ascii="Times New Roman" w:hAnsi="Times New Roman"/>
                <w:color w:val="000000" w:themeColor="text1"/>
                <w:sz w:val="24"/>
                <w:szCs w:val="24"/>
              </w:rPr>
              <w:t>БИК</w:t>
            </w:r>
          </w:p>
        </w:tc>
        <w:tc>
          <w:tcPr>
            <w:tcW w:w="5069" w:type="dxa"/>
          </w:tcPr>
          <w:p w:rsidR="00FB7A50" w:rsidRPr="00B665EE" w:rsidRDefault="00CE7C4C" w:rsidP="00FB7A50">
            <w:pPr>
              <w:pStyle w:val="a9"/>
              <w:spacing w:after="0"/>
              <w:ind w:left="0"/>
              <w:jc w:val="both"/>
              <w:rPr>
                <w:rFonts w:ascii="Times New Roman" w:hAnsi="Times New Roman"/>
                <w:color w:val="000000" w:themeColor="text1"/>
                <w:sz w:val="24"/>
                <w:szCs w:val="24"/>
              </w:rPr>
            </w:pPr>
            <w:r w:rsidRPr="00B665EE">
              <w:rPr>
                <w:rFonts w:ascii="Times New Roman" w:hAnsi="Times New Roman"/>
                <w:sz w:val="24"/>
                <w:szCs w:val="24"/>
              </w:rPr>
              <w:t>044525225</w:t>
            </w:r>
          </w:p>
        </w:tc>
      </w:tr>
      <w:tr w:rsidR="00FB7A50" w:rsidRPr="00B665EE" w:rsidTr="0053712D">
        <w:trPr>
          <w:jc w:val="center"/>
        </w:trPr>
        <w:tc>
          <w:tcPr>
            <w:tcW w:w="2447" w:type="dxa"/>
          </w:tcPr>
          <w:p w:rsidR="00FB7A50" w:rsidRPr="00B665EE" w:rsidRDefault="00FB7A50" w:rsidP="00FB7A50">
            <w:pPr>
              <w:pStyle w:val="a9"/>
              <w:spacing w:after="0"/>
              <w:ind w:left="0"/>
              <w:jc w:val="both"/>
              <w:rPr>
                <w:rFonts w:ascii="Times New Roman" w:hAnsi="Times New Roman"/>
                <w:color w:val="000000" w:themeColor="text1"/>
                <w:sz w:val="24"/>
                <w:szCs w:val="24"/>
              </w:rPr>
            </w:pPr>
            <w:r w:rsidRPr="00B665EE">
              <w:rPr>
                <w:rFonts w:ascii="Times New Roman" w:hAnsi="Times New Roman"/>
                <w:color w:val="000000" w:themeColor="text1"/>
                <w:sz w:val="24"/>
                <w:szCs w:val="24"/>
              </w:rPr>
              <w:t>Назначение платежа</w:t>
            </w:r>
          </w:p>
        </w:tc>
        <w:tc>
          <w:tcPr>
            <w:tcW w:w="5069" w:type="dxa"/>
          </w:tcPr>
          <w:p w:rsidR="00B665EE" w:rsidRPr="00B665EE" w:rsidRDefault="00B665EE" w:rsidP="00FB7A50">
            <w:pPr>
              <w:pStyle w:val="a9"/>
              <w:spacing w:after="0"/>
              <w:ind w:left="0"/>
              <w:jc w:val="both"/>
              <w:rPr>
                <w:rFonts w:ascii="Times New Roman" w:hAnsi="Times New Roman"/>
                <w:color w:val="000000" w:themeColor="text1"/>
                <w:sz w:val="24"/>
                <w:szCs w:val="24"/>
              </w:rPr>
            </w:pPr>
            <w:r w:rsidRPr="00B665EE">
              <w:rPr>
                <w:rFonts w:ascii="Times New Roman" w:hAnsi="Times New Roman"/>
                <w:color w:val="000000" w:themeColor="text1"/>
                <w:sz w:val="24"/>
                <w:szCs w:val="24"/>
              </w:rPr>
              <w:t>«Научно-консультационные услуги (рецензирование и размещение статьи)»</w:t>
            </w:r>
          </w:p>
          <w:p w:rsidR="00FB7A50" w:rsidRPr="00B665EE" w:rsidRDefault="00D51F77" w:rsidP="00FB7A50">
            <w:pPr>
              <w:pStyle w:val="a9"/>
              <w:spacing w:after="0"/>
              <w:ind w:left="0"/>
              <w:jc w:val="both"/>
              <w:rPr>
                <w:rFonts w:ascii="Times New Roman" w:hAnsi="Times New Roman"/>
                <w:color w:val="000000" w:themeColor="text1"/>
                <w:sz w:val="24"/>
                <w:szCs w:val="24"/>
              </w:rPr>
            </w:pPr>
            <w:r w:rsidRPr="00B665EE">
              <w:rPr>
                <w:rFonts w:ascii="Times New Roman" w:hAnsi="Times New Roman"/>
                <w:color w:val="000000" w:themeColor="text1"/>
                <w:sz w:val="24"/>
                <w:szCs w:val="24"/>
              </w:rPr>
              <w:t>НДС-</w:t>
            </w:r>
            <w:r w:rsidR="00C20FB8" w:rsidRPr="00B665EE">
              <w:rPr>
                <w:rFonts w:ascii="Times New Roman" w:hAnsi="Times New Roman"/>
                <w:color w:val="000000" w:themeColor="text1"/>
                <w:sz w:val="24"/>
                <w:szCs w:val="24"/>
              </w:rPr>
              <w:t xml:space="preserve"> </w:t>
            </w:r>
            <w:r w:rsidRPr="00B665EE">
              <w:rPr>
                <w:rFonts w:ascii="Times New Roman" w:hAnsi="Times New Roman"/>
                <w:color w:val="000000" w:themeColor="text1"/>
                <w:sz w:val="24"/>
                <w:szCs w:val="24"/>
              </w:rPr>
              <w:t>не облагается</w:t>
            </w:r>
            <w:r w:rsidR="00CE7C4C" w:rsidRPr="00B665EE">
              <w:rPr>
                <w:rFonts w:ascii="Times New Roman" w:hAnsi="Times New Roman"/>
                <w:color w:val="000000" w:themeColor="text1"/>
                <w:sz w:val="24"/>
                <w:szCs w:val="24"/>
              </w:rPr>
              <w:t>.</w:t>
            </w:r>
          </w:p>
        </w:tc>
      </w:tr>
    </w:tbl>
    <w:p w:rsidR="00FB7A50" w:rsidRPr="00B665EE" w:rsidRDefault="00FB7A50" w:rsidP="002739E3">
      <w:pPr>
        <w:tabs>
          <w:tab w:val="left" w:pos="426"/>
        </w:tabs>
        <w:spacing w:after="0" w:line="240" w:lineRule="auto"/>
        <w:ind w:left="502"/>
        <w:rPr>
          <w:rFonts w:ascii="Times New Roman" w:hAnsi="Times New Roman"/>
          <w:noProof/>
          <w:color w:val="000000" w:themeColor="text1"/>
          <w:sz w:val="24"/>
          <w:szCs w:val="24"/>
          <w:lang w:eastAsia="ru-RU"/>
        </w:rPr>
      </w:pPr>
    </w:p>
    <w:p w:rsidR="002739E3" w:rsidRPr="00B665EE" w:rsidRDefault="002739E3" w:rsidP="002739E3">
      <w:pPr>
        <w:tabs>
          <w:tab w:val="left" w:pos="426"/>
        </w:tabs>
        <w:spacing w:after="0" w:line="240" w:lineRule="auto"/>
        <w:ind w:left="502"/>
        <w:rPr>
          <w:rFonts w:ascii="Times New Roman" w:hAnsi="Times New Roman"/>
          <w:color w:val="000000" w:themeColor="text1"/>
          <w:sz w:val="24"/>
          <w:szCs w:val="24"/>
        </w:rPr>
      </w:pPr>
    </w:p>
    <w:p w:rsidR="0092710D" w:rsidRPr="00B665EE" w:rsidRDefault="00B91924" w:rsidP="002739E3">
      <w:pPr>
        <w:pStyle w:val="1"/>
        <w:numPr>
          <w:ilvl w:val="0"/>
          <w:numId w:val="9"/>
        </w:numPr>
        <w:spacing w:after="0"/>
        <w:ind w:left="426" w:hanging="284"/>
        <w:rPr>
          <w:rFonts w:ascii="Times New Roman" w:hAnsi="Times New Roman"/>
          <w:color w:val="000000" w:themeColor="text1"/>
          <w:sz w:val="24"/>
          <w:szCs w:val="24"/>
        </w:rPr>
      </w:pPr>
      <w:r w:rsidRPr="00B665EE">
        <w:rPr>
          <w:rFonts w:ascii="Times New Roman" w:hAnsi="Times New Roman"/>
          <w:color w:val="000000" w:themeColor="text1"/>
          <w:sz w:val="24"/>
          <w:szCs w:val="24"/>
        </w:rPr>
        <w:t xml:space="preserve">Представляя текст работы для публикации в журнале, автор гарантирует правильность всех сведений о себе, отсутствие плагиата и других форм неправоверного заимствования в рукописи произведения, надлежащее оформление всех заимствований текста, таблиц, схем, иллюстраций. Авторы опубликованных материалов несут ответственность за подбор и точность приведенных фактов, цитат, статистических данных и прочих сведений. </w:t>
      </w:r>
      <w:r w:rsidRPr="00B665EE">
        <w:rPr>
          <w:rFonts w:ascii="Times New Roman" w:hAnsi="Times New Roman"/>
          <w:color w:val="000000" w:themeColor="text1"/>
          <w:sz w:val="24"/>
          <w:szCs w:val="24"/>
        </w:rPr>
        <w:br/>
        <w:t xml:space="preserve">Редакция не несет ответственность за достоверность информации, приводимой авторами. Автор, направляя рукопись в Редакцию, принимает личную ответственность за оригинальность исследования, поручает Редакции обнародовать произведение посредством его опубликования в печати. </w:t>
      </w:r>
      <w:r w:rsidRPr="00B665EE">
        <w:rPr>
          <w:rFonts w:ascii="Times New Roman" w:hAnsi="Times New Roman"/>
          <w:color w:val="000000" w:themeColor="text1"/>
          <w:sz w:val="24"/>
          <w:szCs w:val="24"/>
        </w:rPr>
        <w:br/>
      </w:r>
      <w:r w:rsidRPr="00B665EE">
        <w:rPr>
          <w:rFonts w:ascii="Times New Roman" w:hAnsi="Times New Roman"/>
          <w:b/>
          <w:bCs/>
          <w:color w:val="000000" w:themeColor="text1"/>
          <w:sz w:val="24"/>
          <w:szCs w:val="24"/>
        </w:rPr>
        <w:t xml:space="preserve">Плагиатом </w:t>
      </w:r>
      <w:r w:rsidRPr="00B665EE">
        <w:rPr>
          <w:rFonts w:ascii="Times New Roman" w:hAnsi="Times New Roman"/>
          <w:color w:val="000000" w:themeColor="text1"/>
          <w:sz w:val="24"/>
          <w:szCs w:val="24"/>
        </w:rPr>
        <w:t>считается умышленное присвоение авторства чужого произведения науки</w:t>
      </w:r>
      <w:r w:rsidR="00303F50" w:rsidRPr="00B665EE">
        <w:rPr>
          <w:rFonts w:ascii="Times New Roman" w:hAnsi="Times New Roman"/>
          <w:color w:val="000000" w:themeColor="text1"/>
          <w:sz w:val="24"/>
          <w:szCs w:val="24"/>
        </w:rPr>
        <w:t xml:space="preserve">, </w:t>
      </w:r>
      <w:proofErr w:type="gramStart"/>
      <w:r w:rsidRPr="00B665EE">
        <w:rPr>
          <w:rFonts w:ascii="Times New Roman" w:hAnsi="Times New Roman"/>
          <w:color w:val="000000" w:themeColor="text1"/>
          <w:sz w:val="24"/>
          <w:szCs w:val="24"/>
        </w:rPr>
        <w:t>мыслей</w:t>
      </w:r>
      <w:r w:rsidR="00280E3C" w:rsidRPr="00B665EE">
        <w:rPr>
          <w:rFonts w:ascii="Times New Roman" w:hAnsi="Times New Roman"/>
          <w:color w:val="000000" w:themeColor="text1"/>
          <w:sz w:val="24"/>
          <w:szCs w:val="24"/>
        </w:rPr>
        <w:t xml:space="preserve">, </w:t>
      </w:r>
      <w:r w:rsidRPr="00B665EE">
        <w:rPr>
          <w:rFonts w:ascii="Times New Roman" w:hAnsi="Times New Roman"/>
          <w:color w:val="000000" w:themeColor="text1"/>
          <w:sz w:val="24"/>
          <w:szCs w:val="24"/>
        </w:rPr>
        <w:t xml:space="preserve"> искусства</w:t>
      </w:r>
      <w:proofErr w:type="gramEnd"/>
      <w:r w:rsidRPr="00B665EE">
        <w:rPr>
          <w:rFonts w:ascii="Times New Roman" w:hAnsi="Times New Roman"/>
          <w:color w:val="000000" w:themeColor="text1"/>
          <w:sz w:val="24"/>
          <w:szCs w:val="24"/>
        </w:rPr>
        <w:t xml:space="preserve"> или изобретения. Плагиат может быть нарушением авторско-правового законодательства и патентного законодательства и в качестве таковых может повлечь за собой юридическую ответственность Автора.</w:t>
      </w:r>
      <w:r w:rsidRPr="00B665EE">
        <w:rPr>
          <w:rFonts w:ascii="Times New Roman" w:hAnsi="Times New Roman"/>
          <w:color w:val="000000" w:themeColor="text1"/>
          <w:sz w:val="24"/>
          <w:szCs w:val="24"/>
        </w:rPr>
        <w:br/>
        <w:t xml:space="preserve">Автор гарантирует наличие у него исключительных прав на использование переданного Редакции материала. В случае нарушения данной гарантии и </w:t>
      </w:r>
      <w:proofErr w:type="gramStart"/>
      <w:r w:rsidRPr="00B665EE">
        <w:rPr>
          <w:rFonts w:ascii="Times New Roman" w:hAnsi="Times New Roman"/>
          <w:color w:val="000000" w:themeColor="text1"/>
          <w:sz w:val="24"/>
          <w:szCs w:val="24"/>
        </w:rPr>
        <w:t>предъявления</w:t>
      </w:r>
      <w:proofErr w:type="gramEnd"/>
      <w:r w:rsidRPr="00B665EE">
        <w:rPr>
          <w:rFonts w:ascii="Times New Roman" w:hAnsi="Times New Roman"/>
          <w:color w:val="000000" w:themeColor="text1"/>
          <w:sz w:val="24"/>
          <w:szCs w:val="24"/>
        </w:rPr>
        <w:t xml:space="preserve"> в связи с этим претензий к Редакции Автор самостоятельно и за свой счет обязуется урегулировать все претензии. Редакция не несет ответственности перед третьими лицами за нарушение данных Автором гарантий.</w:t>
      </w:r>
      <w:r w:rsidR="00127F70" w:rsidRPr="00B665EE">
        <w:rPr>
          <w:rFonts w:ascii="Times New Roman" w:hAnsi="Times New Roman"/>
          <w:color w:val="000000" w:themeColor="text1"/>
          <w:sz w:val="24"/>
          <w:szCs w:val="24"/>
        </w:rPr>
        <w:t xml:space="preserve"> </w:t>
      </w:r>
      <w:r w:rsidRPr="00B665EE">
        <w:rPr>
          <w:rFonts w:ascii="Times New Roman" w:hAnsi="Times New Roman"/>
          <w:color w:val="000000" w:themeColor="text1"/>
          <w:sz w:val="24"/>
          <w:szCs w:val="24"/>
        </w:rPr>
        <w:t xml:space="preserve">Редакция оставляет за собой право направлять статьи на дополнительное рецензирование. </w:t>
      </w:r>
    </w:p>
    <w:p w:rsidR="0092710D" w:rsidRPr="00B665EE" w:rsidRDefault="0032091C" w:rsidP="0032091C">
      <w:pPr>
        <w:pStyle w:val="1"/>
        <w:tabs>
          <w:tab w:val="left" w:pos="1152"/>
        </w:tabs>
        <w:spacing w:after="0"/>
        <w:ind w:left="426" w:hanging="284"/>
        <w:rPr>
          <w:rFonts w:ascii="Times New Roman" w:hAnsi="Times New Roman"/>
          <w:color w:val="000000" w:themeColor="text1"/>
          <w:sz w:val="24"/>
          <w:szCs w:val="24"/>
        </w:rPr>
      </w:pPr>
      <w:r w:rsidRPr="00B665EE">
        <w:rPr>
          <w:rFonts w:ascii="Times New Roman" w:hAnsi="Times New Roman"/>
          <w:color w:val="000000" w:themeColor="text1"/>
          <w:sz w:val="24"/>
          <w:szCs w:val="24"/>
        </w:rPr>
        <w:t xml:space="preserve">     </w:t>
      </w:r>
      <w:r w:rsidR="00B91924" w:rsidRPr="00B665EE">
        <w:rPr>
          <w:rFonts w:ascii="Times New Roman" w:hAnsi="Times New Roman"/>
          <w:color w:val="000000" w:themeColor="text1"/>
          <w:sz w:val="24"/>
          <w:szCs w:val="24"/>
        </w:rPr>
        <w:t>В этом случае сроки публикации продлеваются. Материалы дополнительной экспертизы предъявляются автору.</w:t>
      </w:r>
    </w:p>
    <w:p w:rsidR="00B91924" w:rsidRPr="00B665EE" w:rsidRDefault="00B91924" w:rsidP="0032091C">
      <w:pPr>
        <w:pStyle w:val="1"/>
        <w:numPr>
          <w:ilvl w:val="0"/>
          <w:numId w:val="9"/>
        </w:numPr>
        <w:spacing w:after="0"/>
        <w:ind w:left="426" w:hanging="284"/>
        <w:jc w:val="both"/>
        <w:rPr>
          <w:rFonts w:ascii="Times New Roman" w:hAnsi="Times New Roman"/>
          <w:color w:val="000000"/>
          <w:sz w:val="24"/>
          <w:szCs w:val="24"/>
        </w:rPr>
      </w:pPr>
      <w:r w:rsidRPr="00B665EE">
        <w:rPr>
          <w:rFonts w:ascii="Times New Roman" w:hAnsi="Times New Roman"/>
          <w:color w:val="000000" w:themeColor="text1"/>
          <w:sz w:val="24"/>
          <w:szCs w:val="24"/>
        </w:rPr>
        <w:t>Направление материал</w:t>
      </w:r>
      <w:r w:rsidRPr="00B665EE">
        <w:rPr>
          <w:rFonts w:ascii="Times New Roman" w:hAnsi="Times New Roman"/>
          <w:color w:val="000000"/>
          <w:sz w:val="24"/>
          <w:szCs w:val="24"/>
        </w:rPr>
        <w:t>ов в редакцию для публикации означает согласие автора с приведенными выше требованиями.</w:t>
      </w:r>
    </w:p>
    <w:p w:rsidR="00C20FB8" w:rsidRPr="00B665EE" w:rsidRDefault="002739E3" w:rsidP="00C20FB8">
      <w:pPr>
        <w:spacing w:after="0" w:line="240" w:lineRule="auto"/>
        <w:ind w:left="502"/>
        <w:jc w:val="both"/>
        <w:rPr>
          <w:rFonts w:ascii="Times New Roman" w:hAnsi="Times New Roman"/>
          <w:b/>
          <w:color w:val="000000" w:themeColor="text1"/>
          <w:sz w:val="24"/>
          <w:szCs w:val="24"/>
          <w:shd w:val="clear" w:color="auto" w:fill="F1F4F7"/>
        </w:rPr>
      </w:pPr>
      <w:r w:rsidRPr="00B665EE">
        <w:rPr>
          <w:rFonts w:ascii="Times New Roman" w:hAnsi="Times New Roman"/>
          <w:color w:val="000000"/>
          <w:sz w:val="24"/>
          <w:szCs w:val="24"/>
        </w:rPr>
        <w:t xml:space="preserve">По всем вопросам, связанным с оформлением рукописи, оплате регистрационного </w:t>
      </w:r>
      <w:r w:rsidR="00CE7C4C" w:rsidRPr="00B665EE">
        <w:rPr>
          <w:rFonts w:ascii="Times New Roman" w:hAnsi="Times New Roman"/>
          <w:color w:val="FF0000"/>
          <w:sz w:val="24"/>
          <w:szCs w:val="24"/>
        </w:rPr>
        <w:t>в</w:t>
      </w:r>
      <w:r w:rsidRPr="00B665EE">
        <w:rPr>
          <w:rFonts w:ascii="Times New Roman" w:hAnsi="Times New Roman"/>
          <w:color w:val="FF0000"/>
          <w:sz w:val="24"/>
          <w:szCs w:val="24"/>
        </w:rPr>
        <w:t>зноса</w:t>
      </w:r>
      <w:r w:rsidR="00930108" w:rsidRPr="00B665EE">
        <w:rPr>
          <w:rFonts w:ascii="Times New Roman" w:hAnsi="Times New Roman"/>
          <w:color w:val="FF0000"/>
          <w:sz w:val="24"/>
          <w:szCs w:val="24"/>
        </w:rPr>
        <w:t xml:space="preserve"> </w:t>
      </w:r>
      <w:r w:rsidRPr="00B665EE">
        <w:rPr>
          <w:rFonts w:ascii="Times New Roman" w:hAnsi="Times New Roman"/>
          <w:color w:val="FF0000"/>
          <w:sz w:val="24"/>
          <w:szCs w:val="24"/>
        </w:rPr>
        <w:t xml:space="preserve">следует </w:t>
      </w:r>
      <w:r w:rsidRPr="00B665EE">
        <w:rPr>
          <w:rFonts w:ascii="Times New Roman" w:hAnsi="Times New Roman"/>
          <w:color w:val="000000"/>
          <w:sz w:val="24"/>
          <w:szCs w:val="24"/>
        </w:rPr>
        <w:t xml:space="preserve">обращаться по </w:t>
      </w:r>
      <w:proofErr w:type="gramStart"/>
      <w:r w:rsidRPr="00B665EE">
        <w:rPr>
          <w:rFonts w:ascii="Times New Roman" w:hAnsi="Times New Roman"/>
          <w:color w:val="000000"/>
          <w:sz w:val="24"/>
          <w:szCs w:val="24"/>
        </w:rPr>
        <w:t xml:space="preserve">адресу  </w:t>
      </w:r>
      <w:r w:rsidRPr="00B665EE">
        <w:rPr>
          <w:rFonts w:ascii="Times New Roman" w:hAnsi="Times New Roman"/>
          <w:color w:val="000000"/>
          <w:sz w:val="24"/>
          <w:szCs w:val="24"/>
          <w:lang w:val="en-US"/>
        </w:rPr>
        <w:t>e</w:t>
      </w:r>
      <w:r w:rsidRPr="00B665EE">
        <w:rPr>
          <w:rFonts w:ascii="Times New Roman" w:hAnsi="Times New Roman"/>
          <w:color w:val="000000"/>
          <w:sz w:val="24"/>
          <w:szCs w:val="24"/>
        </w:rPr>
        <w:t>-</w:t>
      </w:r>
      <w:r w:rsidRPr="00B665EE">
        <w:rPr>
          <w:rFonts w:ascii="Times New Roman" w:hAnsi="Times New Roman"/>
          <w:color w:val="000000"/>
          <w:sz w:val="24"/>
          <w:szCs w:val="24"/>
          <w:lang w:val="en-US"/>
        </w:rPr>
        <w:t>mail</w:t>
      </w:r>
      <w:proofErr w:type="gramEnd"/>
      <w:r w:rsidRPr="00B665EE">
        <w:rPr>
          <w:rFonts w:ascii="Times New Roman" w:hAnsi="Times New Roman"/>
          <w:color w:val="000000"/>
          <w:sz w:val="24"/>
          <w:szCs w:val="24"/>
        </w:rPr>
        <w:t xml:space="preserve">: </w:t>
      </w:r>
      <w:proofErr w:type="spellStart"/>
      <w:r w:rsidR="00C20FB8" w:rsidRPr="00B665EE">
        <w:rPr>
          <w:rStyle w:val="x-phmenubutton"/>
          <w:rFonts w:ascii="Times New Roman" w:hAnsi="Times New Roman"/>
          <w:b/>
          <w:iCs/>
          <w:lang w:val="en-US"/>
        </w:rPr>
        <w:t>nimcgerontologija</w:t>
      </w:r>
      <w:proofErr w:type="spellEnd"/>
      <w:r w:rsidR="00C20FB8" w:rsidRPr="00B665EE">
        <w:rPr>
          <w:rStyle w:val="x-phmenubutton"/>
          <w:rFonts w:ascii="Times New Roman" w:hAnsi="Times New Roman"/>
          <w:b/>
          <w:iCs/>
        </w:rPr>
        <w:t>@</w:t>
      </w:r>
      <w:proofErr w:type="spellStart"/>
      <w:r w:rsidR="00C20FB8" w:rsidRPr="00B665EE">
        <w:rPr>
          <w:rStyle w:val="x-phmenubutton"/>
          <w:rFonts w:ascii="Times New Roman" w:hAnsi="Times New Roman"/>
          <w:b/>
          <w:iCs/>
          <w:lang w:val="en-US"/>
        </w:rPr>
        <w:t>gmail</w:t>
      </w:r>
      <w:proofErr w:type="spellEnd"/>
      <w:r w:rsidR="00C20FB8" w:rsidRPr="00B665EE">
        <w:rPr>
          <w:rStyle w:val="x-phmenubutton"/>
          <w:rFonts w:ascii="Times New Roman" w:hAnsi="Times New Roman"/>
          <w:b/>
          <w:iCs/>
        </w:rPr>
        <w:t>.</w:t>
      </w:r>
      <w:r w:rsidR="00C20FB8" w:rsidRPr="00B665EE">
        <w:rPr>
          <w:rStyle w:val="x-phmenubutton"/>
          <w:rFonts w:ascii="Times New Roman" w:hAnsi="Times New Roman"/>
          <w:b/>
          <w:iCs/>
          <w:lang w:val="en-US"/>
        </w:rPr>
        <w:t>com</w:t>
      </w:r>
    </w:p>
    <w:p w:rsidR="00CE7C4C" w:rsidRPr="00B665EE" w:rsidRDefault="00CE7C4C" w:rsidP="00CE7C4C">
      <w:pPr>
        <w:spacing w:after="0" w:line="240" w:lineRule="auto"/>
        <w:ind w:left="502"/>
        <w:jc w:val="both"/>
        <w:rPr>
          <w:rFonts w:ascii="Times New Roman" w:hAnsi="Times New Roman"/>
          <w:b/>
          <w:color w:val="000000" w:themeColor="text1"/>
          <w:sz w:val="24"/>
          <w:szCs w:val="24"/>
          <w:shd w:val="clear" w:color="auto" w:fill="F1F4F7"/>
        </w:rPr>
      </w:pPr>
    </w:p>
    <w:p w:rsidR="002739E3" w:rsidRPr="00B665EE" w:rsidRDefault="002739E3" w:rsidP="002739E3">
      <w:pPr>
        <w:spacing w:after="0" w:line="240" w:lineRule="auto"/>
        <w:ind w:left="502"/>
        <w:jc w:val="both"/>
        <w:rPr>
          <w:rFonts w:ascii="Times New Roman" w:hAnsi="Times New Roman"/>
          <w:color w:val="333333"/>
          <w:sz w:val="24"/>
          <w:szCs w:val="24"/>
          <w:shd w:val="clear" w:color="auto" w:fill="F1F4F7"/>
        </w:rPr>
      </w:pPr>
    </w:p>
    <w:p w:rsidR="002739E3" w:rsidRPr="00B665EE" w:rsidRDefault="002739E3" w:rsidP="002739E3">
      <w:pPr>
        <w:pStyle w:val="1"/>
        <w:spacing w:after="0"/>
        <w:ind w:left="426"/>
        <w:jc w:val="both"/>
        <w:rPr>
          <w:rFonts w:ascii="Times New Roman" w:hAnsi="Times New Roman"/>
          <w:color w:val="000000"/>
          <w:sz w:val="24"/>
          <w:szCs w:val="24"/>
        </w:rPr>
      </w:pPr>
    </w:p>
    <w:p w:rsidR="009E255D" w:rsidRPr="00B665EE" w:rsidRDefault="009E255D" w:rsidP="00980147">
      <w:pPr>
        <w:pStyle w:val="ListParagraph1"/>
        <w:tabs>
          <w:tab w:val="left" w:pos="142"/>
          <w:tab w:val="left" w:pos="426"/>
          <w:tab w:val="left" w:pos="1047"/>
        </w:tabs>
        <w:spacing w:after="0" w:line="240" w:lineRule="auto"/>
        <w:ind w:left="142"/>
        <w:jc w:val="both"/>
        <w:rPr>
          <w:rFonts w:ascii="Times New Roman" w:hAnsi="Times New Roman"/>
          <w:color w:val="000000"/>
          <w:sz w:val="24"/>
          <w:szCs w:val="24"/>
        </w:rPr>
      </w:pPr>
    </w:p>
    <w:p w:rsidR="009E255D" w:rsidRPr="00B665EE" w:rsidRDefault="009E255D" w:rsidP="00980147">
      <w:pPr>
        <w:pBdr>
          <w:bottom w:val="single" w:sz="12" w:space="1" w:color="auto"/>
        </w:pBdr>
        <w:tabs>
          <w:tab w:val="left" w:pos="426"/>
        </w:tabs>
        <w:autoSpaceDE w:val="0"/>
        <w:autoSpaceDN w:val="0"/>
        <w:adjustRightInd w:val="0"/>
        <w:spacing w:after="0" w:line="240" w:lineRule="auto"/>
        <w:ind w:left="142"/>
        <w:rPr>
          <w:rFonts w:ascii="Times New Roman" w:hAnsi="Times New Roman"/>
          <w:b/>
          <w:color w:val="000000"/>
          <w:sz w:val="24"/>
          <w:szCs w:val="24"/>
        </w:rPr>
      </w:pPr>
      <w:r w:rsidRPr="00B665EE">
        <w:rPr>
          <w:rFonts w:ascii="Times New Roman" w:hAnsi="Times New Roman"/>
          <w:b/>
          <w:color w:val="000000"/>
          <w:sz w:val="24"/>
          <w:szCs w:val="24"/>
        </w:rPr>
        <w:t>ОБРАЗЕЦ ОФОРМЛЕНИЯ СТАТЬИ</w:t>
      </w:r>
    </w:p>
    <w:p w:rsidR="002739E3" w:rsidRPr="00B665EE" w:rsidRDefault="002739E3" w:rsidP="00980147">
      <w:pPr>
        <w:tabs>
          <w:tab w:val="left" w:pos="426"/>
        </w:tabs>
        <w:spacing w:after="0" w:line="240" w:lineRule="auto"/>
        <w:ind w:left="142"/>
        <w:jc w:val="both"/>
        <w:rPr>
          <w:rFonts w:ascii="Times New Roman" w:hAnsi="Times New Roman"/>
          <w:b/>
          <w:sz w:val="20"/>
          <w:szCs w:val="20"/>
          <w:lang w:eastAsia="ru-RU"/>
        </w:rPr>
      </w:pPr>
    </w:p>
    <w:p w:rsidR="00052044" w:rsidRPr="00B665EE" w:rsidRDefault="00052044" w:rsidP="00980147">
      <w:pPr>
        <w:tabs>
          <w:tab w:val="left" w:pos="426"/>
        </w:tabs>
        <w:spacing w:after="0" w:line="240" w:lineRule="auto"/>
        <w:ind w:left="142"/>
        <w:jc w:val="both"/>
        <w:rPr>
          <w:rFonts w:ascii="Times New Roman" w:hAnsi="Times New Roman"/>
          <w:b/>
          <w:sz w:val="20"/>
          <w:szCs w:val="20"/>
          <w:lang w:eastAsia="ru-RU"/>
        </w:rPr>
      </w:pPr>
    </w:p>
    <w:p w:rsidR="00052044" w:rsidRPr="00B665EE" w:rsidRDefault="00052044" w:rsidP="00052044">
      <w:pPr>
        <w:spacing w:after="0" w:line="240" w:lineRule="auto"/>
        <w:jc w:val="both"/>
        <w:rPr>
          <w:rFonts w:ascii="Times New Roman" w:hAnsi="Times New Roman"/>
          <w:b/>
          <w:sz w:val="24"/>
          <w:szCs w:val="24"/>
        </w:rPr>
      </w:pPr>
      <w:r w:rsidRPr="00B665EE">
        <w:rPr>
          <w:rFonts w:ascii="Times New Roman" w:hAnsi="Times New Roman"/>
          <w:b/>
          <w:sz w:val="24"/>
          <w:szCs w:val="24"/>
        </w:rPr>
        <w:t xml:space="preserve">УДК </w:t>
      </w:r>
      <w:proofErr w:type="gramStart"/>
      <w:r w:rsidRPr="00B665EE">
        <w:rPr>
          <w:rFonts w:ascii="Times New Roman" w:hAnsi="Times New Roman"/>
          <w:b/>
          <w:sz w:val="24"/>
          <w:szCs w:val="24"/>
        </w:rPr>
        <w:t>613.6.027 :</w:t>
      </w:r>
      <w:proofErr w:type="gramEnd"/>
      <w:r w:rsidRPr="00B665EE">
        <w:rPr>
          <w:rFonts w:ascii="Times New Roman" w:hAnsi="Times New Roman"/>
          <w:b/>
          <w:sz w:val="24"/>
          <w:szCs w:val="24"/>
        </w:rPr>
        <w:t xml:space="preserve"> 614.2</w:t>
      </w:r>
    </w:p>
    <w:p w:rsidR="00052044" w:rsidRPr="00B665EE" w:rsidRDefault="00052044" w:rsidP="00052044">
      <w:pPr>
        <w:spacing w:after="0" w:line="240" w:lineRule="auto"/>
        <w:jc w:val="both"/>
        <w:rPr>
          <w:rFonts w:ascii="Times New Roman" w:hAnsi="Times New Roman"/>
          <w:b/>
          <w:sz w:val="24"/>
          <w:szCs w:val="24"/>
        </w:rPr>
      </w:pPr>
    </w:p>
    <w:p w:rsidR="00052044" w:rsidRPr="00B665EE" w:rsidRDefault="00052044" w:rsidP="00052044">
      <w:pPr>
        <w:spacing w:after="0" w:line="240" w:lineRule="auto"/>
        <w:jc w:val="both"/>
        <w:rPr>
          <w:rFonts w:ascii="Times New Roman" w:hAnsi="Times New Roman"/>
          <w:b/>
          <w:sz w:val="24"/>
          <w:szCs w:val="24"/>
        </w:rPr>
      </w:pPr>
      <w:r w:rsidRPr="00B665EE">
        <w:rPr>
          <w:rFonts w:ascii="Times New Roman" w:hAnsi="Times New Roman"/>
          <w:b/>
          <w:sz w:val="24"/>
          <w:szCs w:val="24"/>
        </w:rPr>
        <w:t>БЕЗОПАСНОСТЬ ВРАЧЕЙ – СТОМАТОЛОГОВ И ИХ ПАЦИЕНТОВ ПРИ ОКАЗАНИИ СПЕЦИАЛИЗИРОВАННОЙ МЕДИЦИНСКОЙ ПОМОЩИ</w:t>
      </w:r>
    </w:p>
    <w:p w:rsidR="00052044" w:rsidRPr="00B665EE" w:rsidRDefault="00052044" w:rsidP="00052044">
      <w:pPr>
        <w:spacing w:after="0" w:line="240" w:lineRule="auto"/>
        <w:ind w:firstLine="708"/>
        <w:jc w:val="center"/>
        <w:rPr>
          <w:rFonts w:ascii="Times New Roman" w:hAnsi="Times New Roman"/>
          <w:b/>
          <w:sz w:val="24"/>
          <w:szCs w:val="24"/>
        </w:rPr>
      </w:pPr>
    </w:p>
    <w:p w:rsidR="00052044" w:rsidRPr="00B665EE" w:rsidRDefault="00052044" w:rsidP="00052044">
      <w:pPr>
        <w:spacing w:after="0" w:line="240" w:lineRule="auto"/>
        <w:rPr>
          <w:rFonts w:ascii="Times New Roman" w:hAnsi="Times New Roman"/>
          <w:b/>
          <w:sz w:val="24"/>
          <w:szCs w:val="24"/>
        </w:rPr>
      </w:pPr>
      <w:r w:rsidRPr="00B665EE">
        <w:rPr>
          <w:rFonts w:ascii="Times New Roman" w:hAnsi="Times New Roman"/>
          <w:b/>
          <w:sz w:val="24"/>
          <w:szCs w:val="24"/>
          <w:vertAlign w:val="superscript"/>
        </w:rPr>
        <w:t>1</w:t>
      </w:r>
      <w:r w:rsidRPr="00B665EE">
        <w:rPr>
          <w:rFonts w:ascii="Times New Roman" w:hAnsi="Times New Roman"/>
          <w:b/>
          <w:sz w:val="24"/>
          <w:szCs w:val="24"/>
        </w:rPr>
        <w:t xml:space="preserve">Иванова М.А., </w:t>
      </w:r>
      <w:r w:rsidRPr="00B665EE">
        <w:rPr>
          <w:rFonts w:ascii="Times New Roman" w:hAnsi="Times New Roman"/>
          <w:b/>
          <w:sz w:val="24"/>
          <w:szCs w:val="24"/>
          <w:vertAlign w:val="superscript"/>
        </w:rPr>
        <w:t>2</w:t>
      </w:r>
      <w:r w:rsidRPr="00B665EE">
        <w:rPr>
          <w:rFonts w:ascii="Times New Roman" w:hAnsi="Times New Roman"/>
          <w:b/>
          <w:sz w:val="24"/>
          <w:szCs w:val="24"/>
        </w:rPr>
        <w:t xml:space="preserve">Воробьев М.В., </w:t>
      </w:r>
      <w:r w:rsidRPr="00B665EE">
        <w:rPr>
          <w:rFonts w:ascii="Times New Roman" w:hAnsi="Times New Roman"/>
          <w:b/>
          <w:sz w:val="24"/>
          <w:szCs w:val="24"/>
          <w:vertAlign w:val="superscript"/>
        </w:rPr>
        <w:t>3</w:t>
      </w:r>
      <w:r w:rsidRPr="00B665EE">
        <w:rPr>
          <w:rFonts w:ascii="Times New Roman" w:hAnsi="Times New Roman"/>
          <w:b/>
          <w:sz w:val="24"/>
          <w:szCs w:val="24"/>
        </w:rPr>
        <w:t>Люцко В.В.</w:t>
      </w:r>
    </w:p>
    <w:p w:rsidR="00052044" w:rsidRPr="00B665EE" w:rsidRDefault="00052044" w:rsidP="00052044">
      <w:pPr>
        <w:spacing w:after="0" w:line="240" w:lineRule="auto"/>
        <w:rPr>
          <w:rFonts w:ascii="Times New Roman" w:hAnsi="Times New Roman"/>
          <w:b/>
          <w:sz w:val="24"/>
          <w:szCs w:val="24"/>
        </w:rPr>
      </w:pPr>
    </w:p>
    <w:p w:rsidR="00052044" w:rsidRPr="00B665EE" w:rsidRDefault="00052044" w:rsidP="00052044">
      <w:pPr>
        <w:spacing w:after="0" w:line="240" w:lineRule="auto"/>
        <w:rPr>
          <w:rFonts w:ascii="Times New Roman" w:hAnsi="Times New Roman"/>
          <w:i/>
          <w:sz w:val="24"/>
          <w:szCs w:val="24"/>
        </w:rPr>
      </w:pPr>
      <w:r w:rsidRPr="00B665EE">
        <w:rPr>
          <w:rFonts w:ascii="Times New Roman" w:hAnsi="Times New Roman"/>
          <w:i/>
          <w:sz w:val="24"/>
          <w:szCs w:val="24"/>
          <w:vertAlign w:val="superscript"/>
        </w:rPr>
        <w:t>1</w:t>
      </w:r>
      <w:r w:rsidRPr="00B665EE">
        <w:rPr>
          <w:rFonts w:ascii="Times New Roman" w:hAnsi="Times New Roman"/>
          <w:i/>
          <w:sz w:val="24"/>
          <w:szCs w:val="24"/>
        </w:rPr>
        <w:t xml:space="preserve">ФГБУ «ЦНИИОИЗ» Минздрава России, г. Москва </w:t>
      </w:r>
    </w:p>
    <w:p w:rsidR="00052044" w:rsidRPr="00B665EE" w:rsidRDefault="00052044" w:rsidP="00052044">
      <w:pPr>
        <w:spacing w:after="0" w:line="240" w:lineRule="auto"/>
        <w:rPr>
          <w:rFonts w:ascii="Times New Roman" w:hAnsi="Times New Roman"/>
          <w:i/>
          <w:sz w:val="24"/>
          <w:szCs w:val="24"/>
        </w:rPr>
      </w:pPr>
      <w:r w:rsidRPr="00B665EE">
        <w:rPr>
          <w:rFonts w:ascii="Times New Roman" w:hAnsi="Times New Roman"/>
          <w:i/>
          <w:sz w:val="24"/>
          <w:szCs w:val="24"/>
          <w:vertAlign w:val="superscript"/>
        </w:rPr>
        <w:t>2</w:t>
      </w:r>
      <w:r w:rsidRPr="00B665EE">
        <w:rPr>
          <w:rFonts w:ascii="Times New Roman" w:hAnsi="Times New Roman"/>
          <w:i/>
          <w:sz w:val="24"/>
          <w:szCs w:val="24"/>
        </w:rPr>
        <w:t>ГБОУ ВПО «Ивановская государственная медицинская академия» г. Иваново</w:t>
      </w:r>
    </w:p>
    <w:p w:rsidR="00052044" w:rsidRPr="00B665EE" w:rsidRDefault="00052044" w:rsidP="00052044">
      <w:pPr>
        <w:spacing w:after="0" w:line="240" w:lineRule="auto"/>
        <w:rPr>
          <w:rFonts w:ascii="Times New Roman" w:hAnsi="Times New Roman"/>
          <w:i/>
          <w:sz w:val="24"/>
          <w:szCs w:val="24"/>
        </w:rPr>
      </w:pPr>
      <w:r w:rsidRPr="00B665EE">
        <w:rPr>
          <w:rFonts w:ascii="Times New Roman" w:hAnsi="Times New Roman"/>
          <w:i/>
          <w:sz w:val="24"/>
          <w:szCs w:val="24"/>
          <w:vertAlign w:val="superscript"/>
        </w:rPr>
        <w:t>3</w:t>
      </w:r>
      <w:r w:rsidRPr="00B665EE">
        <w:rPr>
          <w:rFonts w:ascii="Times New Roman" w:hAnsi="Times New Roman"/>
          <w:i/>
          <w:sz w:val="24"/>
          <w:szCs w:val="24"/>
        </w:rPr>
        <w:t>Многопрофильный клинический медицинский центр «Ваша клиника», г. Москва</w:t>
      </w:r>
    </w:p>
    <w:p w:rsidR="00052044" w:rsidRPr="00B665EE" w:rsidRDefault="00052044" w:rsidP="00052044">
      <w:pPr>
        <w:spacing w:after="0" w:line="240" w:lineRule="auto"/>
        <w:rPr>
          <w:rFonts w:ascii="Times New Roman" w:hAnsi="Times New Roman"/>
          <w:i/>
          <w:sz w:val="20"/>
          <w:szCs w:val="20"/>
        </w:rPr>
      </w:pPr>
    </w:p>
    <w:p w:rsidR="00052044" w:rsidRPr="00B665EE" w:rsidRDefault="00052044" w:rsidP="00052044">
      <w:pPr>
        <w:spacing w:after="0" w:line="240" w:lineRule="auto"/>
        <w:jc w:val="both"/>
        <w:rPr>
          <w:rFonts w:ascii="Times New Roman" w:hAnsi="Times New Roman"/>
          <w:b/>
          <w:sz w:val="20"/>
          <w:szCs w:val="20"/>
        </w:rPr>
      </w:pPr>
      <w:r w:rsidRPr="00B665EE">
        <w:rPr>
          <w:rFonts w:ascii="Times New Roman" w:hAnsi="Times New Roman"/>
          <w:b/>
          <w:sz w:val="20"/>
          <w:szCs w:val="20"/>
        </w:rPr>
        <w:t xml:space="preserve">Методом описательной статистики нами проведен анализ источников отечественной и зарубежной литературы по обеспечению безопасности при оказании стоматологической помощи в различных странах мира. Более 900 миллионов человек в мире инфицировано вирусом гепатита С, в связи с чем рост хронической вирусной патологии ставит вопрос о новом подходе к подбору и воспитанию кадров инфекционной службы, а также поиску путей повышения инфекционной безопасности при оказании медицинских услуг, особенно в стоматологии. Во всех странах мира стоматологическая патология остается одной из самых массовых, при этом наблюдается стабильная тенденция к ухудшению стоматологического статуса населения страны. Обеспечение инфекционной безопасности при оказании стоматологической помощи населению является одной из злободневных проблем для всех стран мира, а стоматологи должны быть отнесены в группу повышенного риска инфицирования (гепатитами В и С, ВИЧ-инфекцией и другими </w:t>
      </w:r>
      <w:proofErr w:type="spellStart"/>
      <w:r w:rsidRPr="00B665EE">
        <w:rPr>
          <w:rFonts w:ascii="Times New Roman" w:hAnsi="Times New Roman"/>
          <w:b/>
          <w:sz w:val="20"/>
          <w:szCs w:val="20"/>
        </w:rPr>
        <w:t>гемоконтактными</w:t>
      </w:r>
      <w:proofErr w:type="spellEnd"/>
      <w:r w:rsidRPr="00B665EE">
        <w:rPr>
          <w:rFonts w:ascii="Times New Roman" w:hAnsi="Times New Roman"/>
          <w:b/>
          <w:sz w:val="20"/>
          <w:szCs w:val="20"/>
        </w:rPr>
        <w:t xml:space="preserve"> инфекциями). </w:t>
      </w:r>
    </w:p>
    <w:p w:rsidR="00052044" w:rsidRPr="00B665EE" w:rsidRDefault="00052044" w:rsidP="00052044">
      <w:pPr>
        <w:spacing w:after="0" w:line="240" w:lineRule="auto"/>
        <w:ind w:firstLine="708"/>
        <w:jc w:val="both"/>
        <w:rPr>
          <w:rFonts w:ascii="Times New Roman" w:hAnsi="Times New Roman"/>
          <w:sz w:val="20"/>
          <w:szCs w:val="20"/>
        </w:rPr>
      </w:pPr>
    </w:p>
    <w:p w:rsidR="00052044" w:rsidRPr="00B665EE" w:rsidRDefault="00052044" w:rsidP="00052044">
      <w:pPr>
        <w:spacing w:after="0" w:line="240" w:lineRule="auto"/>
        <w:jc w:val="both"/>
        <w:rPr>
          <w:rFonts w:ascii="Times New Roman" w:hAnsi="Times New Roman"/>
          <w:sz w:val="20"/>
          <w:szCs w:val="20"/>
        </w:rPr>
      </w:pPr>
      <w:r w:rsidRPr="00B665EE">
        <w:rPr>
          <w:rFonts w:ascii="Times New Roman" w:hAnsi="Times New Roman"/>
          <w:sz w:val="20"/>
          <w:szCs w:val="20"/>
        </w:rPr>
        <w:t xml:space="preserve">Ключевые слова: безопасность врачей-стоматологов, </w:t>
      </w:r>
      <w:proofErr w:type="spellStart"/>
      <w:r w:rsidRPr="00B665EE">
        <w:rPr>
          <w:rFonts w:ascii="Times New Roman" w:hAnsi="Times New Roman"/>
          <w:sz w:val="20"/>
          <w:szCs w:val="20"/>
        </w:rPr>
        <w:t>гемоконтактные</w:t>
      </w:r>
      <w:proofErr w:type="spellEnd"/>
      <w:r w:rsidRPr="00B665EE">
        <w:rPr>
          <w:rFonts w:ascii="Times New Roman" w:hAnsi="Times New Roman"/>
          <w:sz w:val="20"/>
          <w:szCs w:val="20"/>
        </w:rPr>
        <w:t xml:space="preserve"> инфекции, вирусный гепатит, ВИЧ-инфекция</w:t>
      </w:r>
    </w:p>
    <w:p w:rsidR="00052044" w:rsidRPr="00B665EE" w:rsidRDefault="00052044" w:rsidP="00052044">
      <w:pPr>
        <w:spacing w:after="0" w:line="240" w:lineRule="auto"/>
        <w:ind w:firstLine="708"/>
        <w:jc w:val="both"/>
        <w:rPr>
          <w:rFonts w:ascii="Times New Roman" w:hAnsi="Times New Roman"/>
          <w:b/>
          <w:sz w:val="20"/>
          <w:szCs w:val="20"/>
        </w:rPr>
      </w:pPr>
    </w:p>
    <w:p w:rsidR="00052044" w:rsidRPr="00B665EE" w:rsidRDefault="00052044" w:rsidP="00052044">
      <w:pPr>
        <w:spacing w:after="0" w:line="240" w:lineRule="auto"/>
        <w:rPr>
          <w:rFonts w:ascii="Times New Roman" w:hAnsi="Times New Roman"/>
          <w:b/>
          <w:sz w:val="24"/>
          <w:szCs w:val="24"/>
          <w:lang w:val="en-US"/>
        </w:rPr>
      </w:pPr>
      <w:r w:rsidRPr="00B665EE">
        <w:rPr>
          <w:rFonts w:ascii="Times New Roman" w:hAnsi="Times New Roman"/>
          <w:b/>
          <w:sz w:val="24"/>
          <w:szCs w:val="24"/>
          <w:lang w:val="en-US"/>
        </w:rPr>
        <w:t xml:space="preserve">THE SECURITY OF DENTISTS AND THEIR </w:t>
      </w:r>
      <w:proofErr w:type="gramStart"/>
      <w:r w:rsidRPr="00B665EE">
        <w:rPr>
          <w:rFonts w:ascii="Times New Roman" w:hAnsi="Times New Roman"/>
          <w:b/>
          <w:sz w:val="24"/>
          <w:szCs w:val="24"/>
          <w:lang w:val="en-US"/>
        </w:rPr>
        <w:t>PATIENTS  IN</w:t>
      </w:r>
      <w:proofErr w:type="gramEnd"/>
      <w:r w:rsidRPr="00B665EE">
        <w:rPr>
          <w:rFonts w:ascii="Times New Roman" w:hAnsi="Times New Roman"/>
          <w:b/>
          <w:sz w:val="24"/>
          <w:szCs w:val="24"/>
          <w:lang w:val="en-US"/>
        </w:rPr>
        <w:t xml:space="preserve"> RENDERING OF SPECIALIZED MEDICAL AID</w:t>
      </w:r>
    </w:p>
    <w:p w:rsidR="00052044" w:rsidRPr="00B665EE" w:rsidRDefault="00052044" w:rsidP="00052044">
      <w:pPr>
        <w:spacing w:after="0" w:line="240" w:lineRule="auto"/>
        <w:rPr>
          <w:rFonts w:ascii="Times New Roman" w:hAnsi="Times New Roman"/>
          <w:b/>
          <w:sz w:val="24"/>
          <w:szCs w:val="24"/>
          <w:lang w:val="en-US"/>
        </w:rPr>
      </w:pPr>
    </w:p>
    <w:p w:rsidR="00052044" w:rsidRPr="00B665EE" w:rsidRDefault="00052044" w:rsidP="00052044">
      <w:pPr>
        <w:spacing w:after="0" w:line="240" w:lineRule="auto"/>
        <w:outlineLvl w:val="0"/>
        <w:rPr>
          <w:rFonts w:ascii="Times New Roman" w:hAnsi="Times New Roman"/>
          <w:b/>
          <w:sz w:val="24"/>
          <w:szCs w:val="24"/>
          <w:lang w:val="en-US"/>
        </w:rPr>
      </w:pPr>
      <w:r w:rsidRPr="00B665EE">
        <w:rPr>
          <w:rFonts w:ascii="Times New Roman" w:hAnsi="Times New Roman"/>
          <w:b/>
          <w:sz w:val="24"/>
          <w:szCs w:val="24"/>
          <w:vertAlign w:val="superscript"/>
          <w:lang w:val="en-US"/>
        </w:rPr>
        <w:t>1</w:t>
      </w:r>
      <w:r w:rsidRPr="00B665EE">
        <w:rPr>
          <w:rFonts w:ascii="Times New Roman" w:hAnsi="Times New Roman"/>
          <w:b/>
          <w:sz w:val="24"/>
          <w:szCs w:val="24"/>
          <w:lang w:val="en-US"/>
        </w:rPr>
        <w:t xml:space="preserve">Ivanova M. A., </w:t>
      </w:r>
      <w:r w:rsidRPr="00B665EE">
        <w:rPr>
          <w:rFonts w:ascii="Times New Roman" w:hAnsi="Times New Roman"/>
          <w:b/>
          <w:sz w:val="24"/>
          <w:szCs w:val="24"/>
          <w:vertAlign w:val="superscript"/>
          <w:lang w:val="en-US"/>
        </w:rPr>
        <w:t>2</w:t>
      </w:r>
      <w:r w:rsidRPr="00B665EE">
        <w:rPr>
          <w:rFonts w:ascii="Times New Roman" w:hAnsi="Times New Roman"/>
          <w:b/>
          <w:sz w:val="24"/>
          <w:szCs w:val="24"/>
          <w:lang w:val="en-US"/>
        </w:rPr>
        <w:t xml:space="preserve">Vorobyov M. V., </w:t>
      </w:r>
      <w:r w:rsidRPr="00B665EE">
        <w:rPr>
          <w:rFonts w:ascii="Times New Roman" w:hAnsi="Times New Roman"/>
          <w:b/>
          <w:sz w:val="24"/>
          <w:szCs w:val="24"/>
          <w:vertAlign w:val="superscript"/>
          <w:lang w:val="en-US"/>
        </w:rPr>
        <w:t>3</w:t>
      </w:r>
      <w:r w:rsidRPr="00B665EE">
        <w:rPr>
          <w:rFonts w:ascii="Times New Roman" w:hAnsi="Times New Roman"/>
          <w:b/>
          <w:sz w:val="24"/>
          <w:szCs w:val="24"/>
          <w:lang w:val="en-US"/>
        </w:rPr>
        <w:t>Liutsko V. V.</w:t>
      </w:r>
    </w:p>
    <w:p w:rsidR="00052044" w:rsidRPr="00B665EE" w:rsidRDefault="00052044" w:rsidP="00052044">
      <w:pPr>
        <w:spacing w:after="0" w:line="240" w:lineRule="auto"/>
        <w:outlineLvl w:val="0"/>
        <w:rPr>
          <w:rFonts w:ascii="Times New Roman" w:hAnsi="Times New Roman"/>
          <w:b/>
          <w:sz w:val="24"/>
          <w:szCs w:val="24"/>
          <w:lang w:val="en-US"/>
        </w:rPr>
      </w:pPr>
    </w:p>
    <w:p w:rsidR="00052044" w:rsidRPr="00B665EE" w:rsidRDefault="00052044" w:rsidP="00052044">
      <w:pPr>
        <w:spacing w:after="0" w:line="240" w:lineRule="auto"/>
        <w:rPr>
          <w:rFonts w:ascii="Times New Roman" w:hAnsi="Times New Roman"/>
          <w:i/>
          <w:color w:val="353F48"/>
          <w:sz w:val="24"/>
          <w:szCs w:val="24"/>
          <w:lang w:val="en-US"/>
        </w:rPr>
      </w:pPr>
      <w:r w:rsidRPr="00B665EE">
        <w:rPr>
          <w:rFonts w:ascii="Times New Roman" w:hAnsi="Times New Roman"/>
          <w:i/>
          <w:color w:val="353F48"/>
          <w:sz w:val="24"/>
          <w:szCs w:val="24"/>
          <w:vertAlign w:val="superscript"/>
          <w:lang w:val="en-US"/>
        </w:rPr>
        <w:t>1</w:t>
      </w:r>
      <w:r w:rsidRPr="00B665EE">
        <w:rPr>
          <w:rFonts w:ascii="Times New Roman" w:hAnsi="Times New Roman"/>
          <w:i/>
          <w:color w:val="353F48"/>
          <w:sz w:val="24"/>
          <w:szCs w:val="24"/>
          <w:lang w:val="en-US"/>
        </w:rPr>
        <w:t>Federl Research Institute for Health Organization and Informatics of MH, Moscow</w:t>
      </w:r>
    </w:p>
    <w:p w:rsidR="00052044" w:rsidRPr="00B665EE" w:rsidRDefault="00052044" w:rsidP="00052044">
      <w:pPr>
        <w:spacing w:after="0" w:line="240" w:lineRule="auto"/>
        <w:rPr>
          <w:rFonts w:ascii="Times New Roman" w:hAnsi="Times New Roman"/>
          <w:b/>
          <w:i/>
          <w:sz w:val="24"/>
          <w:szCs w:val="24"/>
          <w:lang w:val="en-US"/>
        </w:rPr>
      </w:pPr>
      <w:r w:rsidRPr="00B665EE">
        <w:rPr>
          <w:rFonts w:ascii="Times New Roman" w:hAnsi="Times New Roman"/>
          <w:i/>
          <w:color w:val="333333"/>
          <w:sz w:val="24"/>
          <w:szCs w:val="24"/>
          <w:vertAlign w:val="superscript"/>
          <w:lang w:val="en-US"/>
        </w:rPr>
        <w:t>3</w:t>
      </w:r>
      <w:r w:rsidRPr="00B665EE">
        <w:rPr>
          <w:rFonts w:ascii="Times New Roman" w:hAnsi="Times New Roman"/>
          <w:i/>
          <w:color w:val="333333"/>
          <w:sz w:val="24"/>
          <w:szCs w:val="24"/>
          <w:lang w:val="en-US"/>
        </w:rPr>
        <w:t>Ivanovo State Medical Academy, Ivanovo</w:t>
      </w:r>
    </w:p>
    <w:p w:rsidR="00052044" w:rsidRPr="00B665EE" w:rsidRDefault="00052044" w:rsidP="00052044">
      <w:pPr>
        <w:spacing w:after="0" w:line="240" w:lineRule="auto"/>
        <w:rPr>
          <w:rFonts w:ascii="Times New Roman" w:hAnsi="Times New Roman"/>
          <w:i/>
          <w:sz w:val="24"/>
          <w:szCs w:val="24"/>
          <w:lang w:val="en-US"/>
        </w:rPr>
      </w:pPr>
      <w:r w:rsidRPr="00B665EE">
        <w:rPr>
          <w:rFonts w:ascii="Times New Roman" w:hAnsi="Times New Roman"/>
          <w:i/>
          <w:sz w:val="24"/>
          <w:szCs w:val="24"/>
          <w:vertAlign w:val="superscript"/>
          <w:lang w:val="en-US"/>
        </w:rPr>
        <w:t>3</w:t>
      </w:r>
      <w:r w:rsidRPr="00B665EE">
        <w:rPr>
          <w:rFonts w:ascii="Times New Roman" w:hAnsi="Times New Roman"/>
          <w:i/>
          <w:sz w:val="24"/>
          <w:szCs w:val="24"/>
          <w:lang w:val="en-US"/>
        </w:rPr>
        <w:t xml:space="preserve">Medical </w:t>
      </w:r>
      <w:proofErr w:type="spellStart"/>
      <w:r w:rsidRPr="00B665EE">
        <w:rPr>
          <w:rFonts w:ascii="Times New Roman" w:hAnsi="Times New Roman"/>
          <w:i/>
          <w:color w:val="000000"/>
          <w:sz w:val="24"/>
          <w:szCs w:val="24"/>
          <w:lang w:val="en-US"/>
        </w:rPr>
        <w:t>klinicheskaja</w:t>
      </w:r>
      <w:proofErr w:type="spellEnd"/>
      <w:r w:rsidRPr="00B665EE">
        <w:rPr>
          <w:rFonts w:ascii="Times New Roman" w:hAnsi="Times New Roman"/>
          <w:i/>
          <w:sz w:val="24"/>
          <w:szCs w:val="24"/>
          <w:lang w:val="en-US"/>
        </w:rPr>
        <w:t xml:space="preserve"> center «Your clinic», Moscow</w:t>
      </w:r>
    </w:p>
    <w:p w:rsidR="00052044" w:rsidRPr="00B665EE" w:rsidRDefault="00052044" w:rsidP="00052044">
      <w:pPr>
        <w:spacing w:after="0" w:line="240" w:lineRule="auto"/>
        <w:rPr>
          <w:rFonts w:ascii="Times New Roman" w:hAnsi="Times New Roman"/>
          <w:b/>
          <w:sz w:val="20"/>
          <w:szCs w:val="20"/>
          <w:lang w:val="en-US"/>
        </w:rPr>
      </w:pPr>
    </w:p>
    <w:p w:rsidR="00052044" w:rsidRPr="00B665EE" w:rsidRDefault="00052044" w:rsidP="00052044">
      <w:pPr>
        <w:spacing w:after="0" w:line="240" w:lineRule="auto"/>
        <w:jc w:val="both"/>
        <w:rPr>
          <w:rFonts w:ascii="Times New Roman" w:hAnsi="Times New Roman"/>
          <w:b/>
          <w:sz w:val="20"/>
          <w:szCs w:val="20"/>
          <w:lang w:val="en-US"/>
        </w:rPr>
      </w:pPr>
      <w:r w:rsidRPr="00B665EE">
        <w:rPr>
          <w:rFonts w:ascii="Times New Roman" w:hAnsi="Times New Roman"/>
          <w:b/>
          <w:sz w:val="20"/>
          <w:szCs w:val="20"/>
          <w:lang w:val="en-US"/>
        </w:rPr>
        <w:t xml:space="preserve">By the method of descriptive </w:t>
      </w:r>
      <w:proofErr w:type="gramStart"/>
      <w:r w:rsidRPr="00B665EE">
        <w:rPr>
          <w:rFonts w:ascii="Times New Roman" w:hAnsi="Times New Roman"/>
          <w:b/>
          <w:sz w:val="20"/>
          <w:szCs w:val="20"/>
          <w:lang w:val="en-US"/>
        </w:rPr>
        <w:t>statistics</w:t>
      </w:r>
      <w:proofErr w:type="gramEnd"/>
      <w:r w:rsidRPr="00B665EE">
        <w:rPr>
          <w:rFonts w:ascii="Times New Roman" w:hAnsi="Times New Roman"/>
          <w:b/>
          <w:sz w:val="20"/>
          <w:szCs w:val="20"/>
          <w:lang w:val="en-US"/>
        </w:rPr>
        <w:t xml:space="preserve"> we have analyzed the sources of domestic and foreign literature on the frequency of provision of safety in the provision of dental care in various countries of the world. More than 900 million people in the world are infected with the hepatitis C virus, therefore, growth in chronic viral pathology raises the question about a new approach to selection and education of staff infectious disease service, as well as finding ways to increase the infectious safety of the provision of health services, especially in dentistry. In all countries of the world dental pathology remains one of the most popular, there is a stable tendency towards the deterioration of the dental status of the population. Provision of infectious safety in the provision of dental care to the population is one of the key concerns for all countries, and dentists should be referred to high risk of infection (hepatitis b, hepatitis C, HIV and other receive percutaneous exposures to bloodborne infections).</w:t>
      </w:r>
    </w:p>
    <w:p w:rsidR="00052044" w:rsidRPr="00B665EE" w:rsidRDefault="00052044" w:rsidP="00052044">
      <w:pPr>
        <w:spacing w:after="0" w:line="240" w:lineRule="auto"/>
        <w:rPr>
          <w:rFonts w:ascii="Times New Roman" w:hAnsi="Times New Roman"/>
          <w:b/>
          <w:sz w:val="20"/>
          <w:szCs w:val="20"/>
          <w:lang w:val="en-US"/>
        </w:rPr>
      </w:pPr>
    </w:p>
    <w:p w:rsidR="00052044" w:rsidRPr="00B665EE" w:rsidRDefault="00052044" w:rsidP="00052044">
      <w:pPr>
        <w:spacing w:after="0" w:line="240" w:lineRule="auto"/>
        <w:rPr>
          <w:rFonts w:ascii="Times New Roman" w:hAnsi="Times New Roman"/>
          <w:sz w:val="20"/>
          <w:szCs w:val="20"/>
          <w:lang w:val="en-US"/>
        </w:rPr>
      </w:pPr>
      <w:r w:rsidRPr="00B665EE">
        <w:rPr>
          <w:rFonts w:ascii="Times New Roman" w:hAnsi="Times New Roman"/>
          <w:sz w:val="20"/>
          <w:szCs w:val="20"/>
          <w:lang w:val="en-US"/>
        </w:rPr>
        <w:t xml:space="preserve">Key words: security dentists, </w:t>
      </w:r>
      <w:proofErr w:type="spellStart"/>
      <w:r w:rsidRPr="00B665EE">
        <w:rPr>
          <w:rFonts w:ascii="Times New Roman" w:hAnsi="Times New Roman"/>
          <w:sz w:val="20"/>
          <w:szCs w:val="20"/>
          <w:lang w:val="en-US"/>
        </w:rPr>
        <w:t>hemocontact</w:t>
      </w:r>
      <w:proofErr w:type="spellEnd"/>
      <w:r w:rsidRPr="00B665EE">
        <w:rPr>
          <w:rFonts w:ascii="Times New Roman" w:hAnsi="Times New Roman"/>
          <w:sz w:val="20"/>
          <w:szCs w:val="20"/>
          <w:lang w:val="en-US"/>
        </w:rPr>
        <w:t xml:space="preserve"> infections, viral hepatitis, HIV-infection</w:t>
      </w:r>
    </w:p>
    <w:p w:rsidR="0053712D" w:rsidRPr="00B665EE" w:rsidRDefault="0053712D" w:rsidP="00052044">
      <w:pPr>
        <w:spacing w:after="0" w:line="240" w:lineRule="auto"/>
        <w:rPr>
          <w:rFonts w:ascii="Times New Roman" w:hAnsi="Times New Roman"/>
          <w:sz w:val="20"/>
          <w:szCs w:val="20"/>
          <w:lang w:val="en-US"/>
        </w:rPr>
      </w:pPr>
    </w:p>
    <w:p w:rsidR="0053712D" w:rsidRPr="00B665EE" w:rsidRDefault="0053712D" w:rsidP="00052044">
      <w:pPr>
        <w:spacing w:after="0" w:line="240" w:lineRule="auto"/>
        <w:rPr>
          <w:rFonts w:ascii="Times New Roman" w:hAnsi="Times New Roman"/>
          <w:sz w:val="20"/>
          <w:szCs w:val="20"/>
          <w:lang w:val="en-US"/>
        </w:rPr>
      </w:pPr>
    </w:p>
    <w:p w:rsidR="00052044" w:rsidRPr="00B665EE" w:rsidRDefault="00052044" w:rsidP="00052044">
      <w:pPr>
        <w:spacing w:after="0" w:line="360" w:lineRule="auto"/>
        <w:ind w:firstLine="709"/>
        <w:jc w:val="both"/>
        <w:rPr>
          <w:rFonts w:ascii="Times New Roman" w:hAnsi="Times New Roman"/>
          <w:b/>
          <w:sz w:val="24"/>
          <w:szCs w:val="24"/>
        </w:rPr>
      </w:pPr>
      <w:r w:rsidRPr="00B665EE">
        <w:rPr>
          <w:rFonts w:ascii="Times New Roman" w:hAnsi="Times New Roman"/>
          <w:b/>
          <w:sz w:val="24"/>
          <w:szCs w:val="24"/>
        </w:rPr>
        <w:t>Введение.</w:t>
      </w:r>
    </w:p>
    <w:p w:rsidR="00052044" w:rsidRPr="00B665EE" w:rsidRDefault="00052044" w:rsidP="00052044">
      <w:pPr>
        <w:spacing w:after="0" w:line="360" w:lineRule="auto"/>
        <w:ind w:firstLine="709"/>
        <w:jc w:val="both"/>
        <w:rPr>
          <w:rFonts w:ascii="Times New Roman" w:hAnsi="Times New Roman"/>
          <w:color w:val="000000"/>
          <w:sz w:val="24"/>
          <w:szCs w:val="24"/>
        </w:rPr>
      </w:pPr>
      <w:r w:rsidRPr="00B665EE">
        <w:rPr>
          <w:rFonts w:ascii="Times New Roman" w:hAnsi="Times New Roman"/>
          <w:sz w:val="24"/>
          <w:szCs w:val="24"/>
        </w:rPr>
        <w:t xml:space="preserve"> </w:t>
      </w:r>
      <w:r w:rsidRPr="00B665EE">
        <w:rPr>
          <w:rFonts w:ascii="Times New Roman" w:hAnsi="Times New Roman"/>
          <w:color w:val="000000"/>
          <w:sz w:val="24"/>
          <w:szCs w:val="24"/>
        </w:rPr>
        <w:t xml:space="preserve">В условиях нарастающей частоты распространения </w:t>
      </w:r>
      <w:proofErr w:type="spellStart"/>
      <w:r w:rsidRPr="00B665EE">
        <w:rPr>
          <w:rFonts w:ascii="Times New Roman" w:hAnsi="Times New Roman"/>
          <w:color w:val="000000"/>
          <w:sz w:val="24"/>
          <w:szCs w:val="24"/>
        </w:rPr>
        <w:t>гемоконтактных</w:t>
      </w:r>
      <w:proofErr w:type="spellEnd"/>
      <w:r w:rsidRPr="00B665EE">
        <w:rPr>
          <w:rFonts w:ascii="Times New Roman" w:hAnsi="Times New Roman"/>
          <w:color w:val="000000"/>
          <w:sz w:val="24"/>
          <w:szCs w:val="24"/>
        </w:rPr>
        <w:t xml:space="preserve"> инфекций в стоматологической практике особую актуальность представляет профилактика их распространения и поиск путей обеспечения безопасности при оказании специализированной медицинской помощи.</w:t>
      </w:r>
    </w:p>
    <w:p w:rsidR="00052044" w:rsidRPr="00B665EE" w:rsidRDefault="00052044" w:rsidP="00052044">
      <w:pPr>
        <w:tabs>
          <w:tab w:val="left" w:pos="426"/>
        </w:tabs>
        <w:autoSpaceDE w:val="0"/>
        <w:autoSpaceDN w:val="0"/>
        <w:adjustRightInd w:val="0"/>
        <w:spacing w:after="0" w:line="240" w:lineRule="auto"/>
        <w:ind w:left="142"/>
        <w:jc w:val="both"/>
        <w:rPr>
          <w:rFonts w:ascii="Times New Roman" w:hAnsi="Times New Roman"/>
          <w:color w:val="000000"/>
          <w:sz w:val="24"/>
          <w:szCs w:val="24"/>
        </w:rPr>
      </w:pPr>
    </w:p>
    <w:p w:rsidR="009E255D" w:rsidRPr="00B665EE" w:rsidRDefault="009E255D" w:rsidP="00052044">
      <w:pPr>
        <w:tabs>
          <w:tab w:val="left" w:pos="426"/>
        </w:tabs>
        <w:autoSpaceDE w:val="0"/>
        <w:autoSpaceDN w:val="0"/>
        <w:adjustRightInd w:val="0"/>
        <w:spacing w:after="0" w:line="240" w:lineRule="auto"/>
        <w:ind w:left="142"/>
        <w:jc w:val="both"/>
        <w:rPr>
          <w:rFonts w:ascii="Times New Roman" w:hAnsi="Times New Roman"/>
          <w:b/>
          <w:color w:val="000000"/>
          <w:sz w:val="24"/>
          <w:szCs w:val="24"/>
          <w:lang w:val="en-US"/>
        </w:rPr>
      </w:pPr>
      <w:r w:rsidRPr="00B665EE">
        <w:rPr>
          <w:rFonts w:ascii="Times New Roman" w:hAnsi="Times New Roman"/>
          <w:b/>
          <w:color w:val="000000"/>
          <w:sz w:val="24"/>
          <w:szCs w:val="24"/>
        </w:rPr>
        <w:t>Список</w:t>
      </w:r>
      <w:r w:rsidR="00C7010C" w:rsidRPr="00B665EE">
        <w:rPr>
          <w:rFonts w:ascii="Times New Roman" w:hAnsi="Times New Roman"/>
          <w:b/>
          <w:color w:val="000000"/>
          <w:sz w:val="24"/>
          <w:szCs w:val="24"/>
          <w:lang w:val="en-US"/>
        </w:rPr>
        <w:t xml:space="preserve"> </w:t>
      </w:r>
      <w:r w:rsidRPr="00B665EE">
        <w:rPr>
          <w:rFonts w:ascii="Times New Roman" w:hAnsi="Times New Roman"/>
          <w:b/>
          <w:color w:val="000000"/>
          <w:sz w:val="24"/>
          <w:szCs w:val="24"/>
        </w:rPr>
        <w:t>литературы</w:t>
      </w:r>
    </w:p>
    <w:p w:rsidR="009E255D" w:rsidRPr="00B665EE" w:rsidRDefault="009E255D" w:rsidP="00052044">
      <w:pPr>
        <w:tabs>
          <w:tab w:val="left" w:pos="426"/>
        </w:tabs>
        <w:autoSpaceDE w:val="0"/>
        <w:autoSpaceDN w:val="0"/>
        <w:adjustRightInd w:val="0"/>
        <w:spacing w:after="0" w:line="240" w:lineRule="auto"/>
        <w:ind w:left="142"/>
        <w:jc w:val="both"/>
        <w:rPr>
          <w:rFonts w:ascii="Times New Roman" w:hAnsi="Times New Roman"/>
          <w:color w:val="000000"/>
          <w:sz w:val="24"/>
          <w:szCs w:val="24"/>
          <w:lang w:val="en-US"/>
        </w:rPr>
      </w:pPr>
      <w:r w:rsidRPr="00B665EE">
        <w:rPr>
          <w:rFonts w:ascii="Times New Roman" w:hAnsi="Times New Roman"/>
          <w:color w:val="000000"/>
          <w:sz w:val="24"/>
          <w:szCs w:val="24"/>
          <w:lang w:val="en-US"/>
        </w:rPr>
        <w:lastRenderedPageBreak/>
        <w:t>1….</w:t>
      </w:r>
    </w:p>
    <w:p w:rsidR="009E255D" w:rsidRPr="00B665EE" w:rsidRDefault="009E255D" w:rsidP="00052044">
      <w:pPr>
        <w:tabs>
          <w:tab w:val="left" w:pos="426"/>
        </w:tabs>
        <w:autoSpaceDE w:val="0"/>
        <w:autoSpaceDN w:val="0"/>
        <w:adjustRightInd w:val="0"/>
        <w:spacing w:after="0" w:line="240" w:lineRule="auto"/>
        <w:ind w:left="142"/>
        <w:jc w:val="both"/>
        <w:rPr>
          <w:rFonts w:ascii="Times New Roman" w:hAnsi="Times New Roman"/>
          <w:b/>
          <w:color w:val="000000"/>
          <w:sz w:val="24"/>
          <w:szCs w:val="24"/>
          <w:lang w:val="en-US"/>
        </w:rPr>
      </w:pPr>
      <w:r w:rsidRPr="00B665EE">
        <w:rPr>
          <w:rFonts w:ascii="Times New Roman" w:hAnsi="Times New Roman"/>
          <w:b/>
          <w:color w:val="000000"/>
          <w:sz w:val="24"/>
          <w:szCs w:val="24"/>
          <w:lang w:val="en-US"/>
        </w:rPr>
        <w:t>The list of references</w:t>
      </w:r>
    </w:p>
    <w:p w:rsidR="009E255D" w:rsidRPr="00B665EE" w:rsidRDefault="009E255D" w:rsidP="00052044">
      <w:pPr>
        <w:tabs>
          <w:tab w:val="left" w:pos="426"/>
        </w:tabs>
        <w:autoSpaceDE w:val="0"/>
        <w:autoSpaceDN w:val="0"/>
        <w:adjustRightInd w:val="0"/>
        <w:spacing w:after="0" w:line="240" w:lineRule="auto"/>
        <w:ind w:left="142"/>
        <w:jc w:val="both"/>
        <w:rPr>
          <w:rFonts w:ascii="Times New Roman" w:hAnsi="Times New Roman"/>
          <w:color w:val="000000"/>
          <w:sz w:val="24"/>
          <w:szCs w:val="24"/>
        </w:rPr>
      </w:pPr>
      <w:r w:rsidRPr="00B665EE">
        <w:rPr>
          <w:rFonts w:ascii="Times New Roman" w:hAnsi="Times New Roman"/>
          <w:color w:val="000000"/>
          <w:sz w:val="24"/>
          <w:szCs w:val="24"/>
        </w:rPr>
        <w:t>1…</w:t>
      </w:r>
    </w:p>
    <w:p w:rsidR="009E255D" w:rsidRPr="00B665EE" w:rsidRDefault="009E255D" w:rsidP="00052044">
      <w:pPr>
        <w:tabs>
          <w:tab w:val="left" w:pos="426"/>
        </w:tabs>
        <w:autoSpaceDE w:val="0"/>
        <w:autoSpaceDN w:val="0"/>
        <w:adjustRightInd w:val="0"/>
        <w:spacing w:after="0" w:line="240" w:lineRule="auto"/>
        <w:ind w:left="142" w:firstLine="567"/>
        <w:jc w:val="both"/>
        <w:rPr>
          <w:rFonts w:ascii="Times New Roman" w:hAnsi="Times New Roman"/>
          <w:sz w:val="20"/>
          <w:szCs w:val="20"/>
        </w:rPr>
      </w:pPr>
    </w:p>
    <w:p w:rsidR="009E255D" w:rsidRPr="00B665EE" w:rsidRDefault="009E255D" w:rsidP="00980147">
      <w:pPr>
        <w:shd w:val="clear" w:color="auto" w:fill="FFFFFF"/>
        <w:tabs>
          <w:tab w:val="left" w:pos="426"/>
        </w:tabs>
        <w:spacing w:line="240" w:lineRule="auto"/>
        <w:ind w:left="142"/>
        <w:rPr>
          <w:rFonts w:ascii="Times New Roman" w:hAnsi="Times New Roman"/>
          <w:sz w:val="20"/>
          <w:szCs w:val="20"/>
        </w:rPr>
      </w:pPr>
    </w:p>
    <w:p w:rsidR="009E255D" w:rsidRPr="00B665EE" w:rsidRDefault="009E255D" w:rsidP="00052044">
      <w:pPr>
        <w:shd w:val="clear" w:color="auto" w:fill="FFFFFF"/>
        <w:tabs>
          <w:tab w:val="left" w:pos="426"/>
        </w:tabs>
        <w:spacing w:after="0" w:line="240" w:lineRule="auto"/>
        <w:jc w:val="center"/>
        <w:rPr>
          <w:rFonts w:ascii="Times New Roman" w:hAnsi="Times New Roman"/>
          <w:b/>
          <w:color w:val="000000" w:themeColor="text1"/>
          <w:sz w:val="24"/>
          <w:szCs w:val="24"/>
        </w:rPr>
      </w:pPr>
      <w:r w:rsidRPr="00B665EE">
        <w:rPr>
          <w:rFonts w:ascii="Times New Roman" w:hAnsi="Times New Roman"/>
          <w:b/>
          <w:bCs/>
          <w:color w:val="000000" w:themeColor="text1"/>
          <w:spacing w:val="5"/>
          <w:sz w:val="24"/>
          <w:szCs w:val="24"/>
        </w:rPr>
        <w:t xml:space="preserve">Единый формат оформления </w:t>
      </w:r>
      <w:proofErr w:type="spellStart"/>
      <w:r w:rsidRPr="00B665EE">
        <w:rPr>
          <w:rFonts w:ascii="Times New Roman" w:hAnsi="Times New Roman"/>
          <w:b/>
          <w:bCs/>
          <w:color w:val="000000" w:themeColor="text1"/>
          <w:spacing w:val="9"/>
          <w:sz w:val="24"/>
          <w:szCs w:val="24"/>
        </w:rPr>
        <w:t>пристатейных</w:t>
      </w:r>
      <w:proofErr w:type="spellEnd"/>
      <w:r w:rsidRPr="00B665EE">
        <w:rPr>
          <w:rFonts w:ascii="Times New Roman" w:hAnsi="Times New Roman"/>
          <w:b/>
          <w:bCs/>
          <w:color w:val="000000" w:themeColor="text1"/>
          <w:spacing w:val="9"/>
          <w:sz w:val="24"/>
          <w:szCs w:val="24"/>
        </w:rPr>
        <w:t xml:space="preserve"> библиографических </w:t>
      </w:r>
      <w:r w:rsidRPr="00B665EE">
        <w:rPr>
          <w:rFonts w:ascii="Times New Roman" w:hAnsi="Times New Roman"/>
          <w:b/>
          <w:bCs/>
          <w:color w:val="000000" w:themeColor="text1"/>
          <w:spacing w:val="11"/>
          <w:sz w:val="24"/>
          <w:szCs w:val="24"/>
        </w:rPr>
        <w:t xml:space="preserve">ссылок в соответствии </w:t>
      </w:r>
      <w:r w:rsidRPr="00B665EE">
        <w:rPr>
          <w:rFonts w:ascii="Times New Roman" w:hAnsi="Times New Roman"/>
          <w:b/>
          <w:bCs/>
          <w:color w:val="000000" w:themeColor="text1"/>
          <w:spacing w:val="14"/>
          <w:sz w:val="24"/>
          <w:szCs w:val="24"/>
        </w:rPr>
        <w:t xml:space="preserve">с ГОСТ Р 7.0.5 2008 </w:t>
      </w:r>
      <w:r w:rsidRPr="00B665EE">
        <w:rPr>
          <w:rFonts w:ascii="Times New Roman" w:hAnsi="Times New Roman"/>
          <w:b/>
          <w:bCs/>
          <w:color w:val="000000" w:themeColor="text1"/>
          <w:spacing w:val="10"/>
          <w:sz w:val="24"/>
          <w:szCs w:val="24"/>
        </w:rPr>
        <w:t>«Библиографическая ссылка»</w:t>
      </w:r>
    </w:p>
    <w:p w:rsidR="009E255D" w:rsidRPr="00B665EE" w:rsidRDefault="009E255D" w:rsidP="00052044">
      <w:pPr>
        <w:shd w:val="clear" w:color="auto" w:fill="FFFFFF"/>
        <w:tabs>
          <w:tab w:val="left" w:pos="426"/>
        </w:tabs>
        <w:spacing w:after="0" w:line="240" w:lineRule="auto"/>
        <w:jc w:val="center"/>
        <w:rPr>
          <w:rFonts w:ascii="Times New Roman" w:hAnsi="Times New Roman"/>
          <w:b/>
          <w:bCs/>
          <w:color w:val="000000"/>
          <w:spacing w:val="6"/>
          <w:sz w:val="20"/>
          <w:szCs w:val="20"/>
        </w:rPr>
      </w:pPr>
      <w:r w:rsidRPr="00B665EE">
        <w:rPr>
          <w:rFonts w:ascii="Times New Roman" w:hAnsi="Times New Roman"/>
          <w:b/>
          <w:bCs/>
          <w:color w:val="000000"/>
          <w:spacing w:val="3"/>
          <w:sz w:val="20"/>
          <w:szCs w:val="20"/>
        </w:rPr>
        <w:t xml:space="preserve">(Примеры оформления ссылок </w:t>
      </w:r>
      <w:r w:rsidRPr="00B665EE">
        <w:rPr>
          <w:rFonts w:ascii="Times New Roman" w:hAnsi="Times New Roman"/>
          <w:b/>
          <w:bCs/>
          <w:color w:val="000000"/>
          <w:spacing w:val="6"/>
          <w:sz w:val="20"/>
          <w:szCs w:val="20"/>
        </w:rPr>
        <w:t xml:space="preserve">и </w:t>
      </w:r>
      <w:proofErr w:type="spellStart"/>
      <w:r w:rsidRPr="00B665EE">
        <w:rPr>
          <w:rFonts w:ascii="Times New Roman" w:hAnsi="Times New Roman"/>
          <w:b/>
          <w:bCs/>
          <w:color w:val="000000"/>
          <w:spacing w:val="6"/>
          <w:sz w:val="20"/>
          <w:szCs w:val="20"/>
        </w:rPr>
        <w:t>пристатейных</w:t>
      </w:r>
      <w:proofErr w:type="spellEnd"/>
      <w:r w:rsidRPr="00B665EE">
        <w:rPr>
          <w:rFonts w:ascii="Times New Roman" w:hAnsi="Times New Roman"/>
          <w:b/>
          <w:bCs/>
          <w:color w:val="000000"/>
          <w:spacing w:val="6"/>
          <w:sz w:val="20"/>
          <w:szCs w:val="20"/>
        </w:rPr>
        <w:t xml:space="preserve"> списков литературы на русском языке)</w:t>
      </w:r>
    </w:p>
    <w:p w:rsidR="00052044" w:rsidRPr="00B665EE" w:rsidRDefault="00052044" w:rsidP="00052044">
      <w:pPr>
        <w:shd w:val="clear" w:color="auto" w:fill="FFFFFF"/>
        <w:tabs>
          <w:tab w:val="left" w:pos="426"/>
        </w:tabs>
        <w:spacing w:after="0" w:line="240" w:lineRule="auto"/>
        <w:jc w:val="center"/>
        <w:rPr>
          <w:rFonts w:ascii="Times New Roman" w:hAnsi="Times New Roman"/>
          <w:b/>
          <w:bCs/>
          <w:color w:val="000000"/>
          <w:spacing w:val="6"/>
          <w:sz w:val="20"/>
          <w:szCs w:val="20"/>
        </w:rPr>
      </w:pPr>
    </w:p>
    <w:p w:rsidR="009E255D" w:rsidRPr="00B665EE" w:rsidRDefault="009E255D" w:rsidP="00052044">
      <w:pPr>
        <w:shd w:val="clear" w:color="auto" w:fill="FFFFFF"/>
        <w:tabs>
          <w:tab w:val="left" w:pos="426"/>
        </w:tabs>
        <w:spacing w:after="0" w:line="240" w:lineRule="auto"/>
        <w:rPr>
          <w:rFonts w:ascii="Times New Roman" w:hAnsi="Times New Roman"/>
          <w:b/>
          <w:sz w:val="24"/>
          <w:szCs w:val="24"/>
        </w:rPr>
      </w:pPr>
      <w:r w:rsidRPr="00B665EE">
        <w:rPr>
          <w:rFonts w:ascii="Times New Roman" w:hAnsi="Times New Roman"/>
          <w:b/>
          <w:bCs/>
          <w:color w:val="000000"/>
          <w:spacing w:val="10"/>
          <w:sz w:val="24"/>
          <w:szCs w:val="24"/>
        </w:rPr>
        <w:t>Статьи из журналов и сборников:</w:t>
      </w:r>
    </w:p>
    <w:p w:rsidR="009E255D" w:rsidRPr="00B665EE" w:rsidRDefault="009E255D" w:rsidP="00052044">
      <w:pPr>
        <w:shd w:val="clear" w:color="auto" w:fill="FFFFFF"/>
        <w:tabs>
          <w:tab w:val="left" w:pos="426"/>
        </w:tabs>
        <w:spacing w:after="0" w:line="240" w:lineRule="auto"/>
        <w:rPr>
          <w:rFonts w:ascii="Times New Roman" w:hAnsi="Times New Roman"/>
          <w:sz w:val="24"/>
          <w:szCs w:val="24"/>
        </w:rPr>
      </w:pPr>
      <w:proofErr w:type="spellStart"/>
      <w:r w:rsidRPr="00B665EE">
        <w:rPr>
          <w:rFonts w:ascii="Times New Roman" w:hAnsi="Times New Roman"/>
          <w:bCs/>
          <w:color w:val="000000"/>
          <w:spacing w:val="-7"/>
          <w:sz w:val="24"/>
          <w:szCs w:val="24"/>
        </w:rPr>
        <w:t>Адорно</w:t>
      </w:r>
      <w:proofErr w:type="spellEnd"/>
      <w:r w:rsidRPr="00B665EE">
        <w:rPr>
          <w:rFonts w:ascii="Times New Roman" w:hAnsi="Times New Roman"/>
          <w:bCs/>
          <w:color w:val="000000"/>
          <w:spacing w:val="-7"/>
          <w:sz w:val="24"/>
          <w:szCs w:val="24"/>
        </w:rPr>
        <w:t xml:space="preserve"> Т. В. К логике социальных наук // </w:t>
      </w:r>
      <w:proofErr w:type="spellStart"/>
      <w:r w:rsidRPr="00B665EE">
        <w:rPr>
          <w:rFonts w:ascii="Times New Roman" w:hAnsi="Times New Roman"/>
          <w:bCs/>
          <w:color w:val="000000"/>
          <w:spacing w:val="-7"/>
          <w:sz w:val="24"/>
          <w:szCs w:val="24"/>
        </w:rPr>
        <w:t>Вопр</w:t>
      </w:r>
      <w:proofErr w:type="spellEnd"/>
      <w:r w:rsidRPr="00B665EE">
        <w:rPr>
          <w:rFonts w:ascii="Times New Roman" w:hAnsi="Times New Roman"/>
          <w:bCs/>
          <w:color w:val="000000"/>
          <w:spacing w:val="-7"/>
          <w:sz w:val="24"/>
          <w:szCs w:val="24"/>
        </w:rPr>
        <w:t xml:space="preserve">. </w:t>
      </w:r>
      <w:r w:rsidRPr="00B665EE">
        <w:rPr>
          <w:rFonts w:ascii="Times New Roman" w:hAnsi="Times New Roman"/>
          <w:bCs/>
          <w:color w:val="000000"/>
          <w:spacing w:val="-4"/>
          <w:sz w:val="24"/>
          <w:szCs w:val="24"/>
        </w:rPr>
        <w:t>философии. — 1992. — № 10. — С. 76-86.</w:t>
      </w:r>
    </w:p>
    <w:p w:rsidR="009E255D" w:rsidRPr="00B665EE" w:rsidRDefault="009E255D" w:rsidP="00052044">
      <w:pPr>
        <w:shd w:val="clear" w:color="auto" w:fill="FFFFFF"/>
        <w:tabs>
          <w:tab w:val="left" w:pos="426"/>
        </w:tabs>
        <w:spacing w:after="0" w:line="240" w:lineRule="auto"/>
        <w:rPr>
          <w:rFonts w:ascii="Times New Roman" w:hAnsi="Times New Roman"/>
          <w:bCs/>
          <w:color w:val="000000"/>
          <w:spacing w:val="-3"/>
          <w:sz w:val="24"/>
          <w:szCs w:val="24"/>
        </w:rPr>
      </w:pPr>
      <w:r w:rsidRPr="00B665EE">
        <w:rPr>
          <w:rFonts w:ascii="Times New Roman" w:hAnsi="Times New Roman"/>
          <w:bCs/>
          <w:color w:val="000000"/>
          <w:spacing w:val="-5"/>
          <w:sz w:val="24"/>
          <w:szCs w:val="24"/>
          <w:lang w:val="en-US"/>
        </w:rPr>
        <w:t xml:space="preserve">Crawford P. J. The reference librarian and the business professor: a strategic alliance that works / P. J. Crawford, T. P. </w:t>
      </w:r>
      <w:r w:rsidRPr="00B665EE">
        <w:rPr>
          <w:rFonts w:ascii="Times New Roman" w:hAnsi="Times New Roman"/>
          <w:bCs/>
          <w:color w:val="000000"/>
          <w:spacing w:val="-3"/>
          <w:sz w:val="24"/>
          <w:szCs w:val="24"/>
          <w:lang w:val="en-US"/>
        </w:rPr>
        <w:t xml:space="preserve">Barrett// Ref. </w:t>
      </w:r>
      <w:proofErr w:type="spellStart"/>
      <w:r w:rsidRPr="00B665EE">
        <w:rPr>
          <w:rFonts w:ascii="Times New Roman" w:hAnsi="Times New Roman"/>
          <w:bCs/>
          <w:color w:val="000000"/>
          <w:spacing w:val="-3"/>
          <w:sz w:val="24"/>
          <w:szCs w:val="24"/>
          <w:lang w:val="en-US"/>
        </w:rPr>
        <w:t>Libr</w:t>
      </w:r>
      <w:proofErr w:type="spellEnd"/>
      <w:r w:rsidRPr="00B665EE">
        <w:rPr>
          <w:rFonts w:ascii="Times New Roman" w:hAnsi="Times New Roman"/>
          <w:bCs/>
          <w:color w:val="000000"/>
          <w:spacing w:val="-3"/>
          <w:sz w:val="24"/>
          <w:szCs w:val="24"/>
        </w:rPr>
        <w:t xml:space="preserve">. — 1997. </w:t>
      </w:r>
      <w:r w:rsidRPr="00B665EE">
        <w:rPr>
          <w:rFonts w:ascii="Times New Roman" w:hAnsi="Times New Roman"/>
          <w:bCs/>
          <w:color w:val="000000"/>
          <w:spacing w:val="-3"/>
          <w:sz w:val="24"/>
          <w:szCs w:val="24"/>
          <w:lang w:val="en-US"/>
        </w:rPr>
        <w:t>Vol</w:t>
      </w:r>
      <w:r w:rsidRPr="00B665EE">
        <w:rPr>
          <w:rFonts w:ascii="Times New Roman" w:hAnsi="Times New Roman"/>
          <w:bCs/>
          <w:color w:val="000000"/>
          <w:spacing w:val="-3"/>
          <w:sz w:val="24"/>
          <w:szCs w:val="24"/>
        </w:rPr>
        <w:t xml:space="preserve">. 3, № 58. — </w:t>
      </w:r>
      <w:r w:rsidRPr="00B665EE">
        <w:rPr>
          <w:rFonts w:ascii="Times New Roman" w:hAnsi="Times New Roman"/>
          <w:bCs/>
          <w:color w:val="000000"/>
          <w:spacing w:val="-3"/>
          <w:sz w:val="24"/>
          <w:szCs w:val="24"/>
          <w:lang w:val="en-US"/>
        </w:rPr>
        <w:t>P</w:t>
      </w:r>
      <w:r w:rsidRPr="00B665EE">
        <w:rPr>
          <w:rFonts w:ascii="Times New Roman" w:hAnsi="Times New Roman"/>
          <w:bCs/>
          <w:color w:val="000000"/>
          <w:spacing w:val="-3"/>
          <w:sz w:val="24"/>
          <w:szCs w:val="24"/>
        </w:rPr>
        <w:t>. 75-85.</w:t>
      </w:r>
    </w:p>
    <w:p w:rsidR="00052044" w:rsidRPr="00B665EE" w:rsidRDefault="00052044" w:rsidP="00052044">
      <w:pPr>
        <w:shd w:val="clear" w:color="auto" w:fill="FFFFFF"/>
        <w:tabs>
          <w:tab w:val="left" w:pos="426"/>
        </w:tabs>
        <w:spacing w:after="0" w:line="240" w:lineRule="auto"/>
        <w:rPr>
          <w:rFonts w:ascii="Times New Roman" w:hAnsi="Times New Roman"/>
          <w:sz w:val="24"/>
          <w:szCs w:val="24"/>
        </w:rPr>
      </w:pPr>
    </w:p>
    <w:p w:rsidR="009E255D" w:rsidRPr="00B665EE" w:rsidRDefault="009E255D" w:rsidP="00052044">
      <w:pPr>
        <w:shd w:val="clear" w:color="auto" w:fill="FFFFFF"/>
        <w:tabs>
          <w:tab w:val="left" w:pos="426"/>
        </w:tabs>
        <w:spacing w:after="0" w:line="240" w:lineRule="auto"/>
        <w:rPr>
          <w:rFonts w:ascii="Times New Roman" w:hAnsi="Times New Roman"/>
          <w:sz w:val="24"/>
          <w:szCs w:val="24"/>
        </w:rPr>
      </w:pPr>
      <w:r w:rsidRPr="00B665EE">
        <w:rPr>
          <w:rFonts w:ascii="Times New Roman" w:hAnsi="Times New Roman"/>
          <w:i/>
          <w:iCs/>
          <w:color w:val="000000"/>
          <w:spacing w:val="-8"/>
          <w:sz w:val="24"/>
          <w:szCs w:val="24"/>
        </w:rPr>
        <w:t xml:space="preserve">Заголовок записи в ссылке может содержать имена одного, </w:t>
      </w:r>
      <w:r w:rsidRPr="00B665EE">
        <w:rPr>
          <w:rFonts w:ascii="Times New Roman" w:hAnsi="Times New Roman"/>
          <w:i/>
          <w:iCs/>
          <w:color w:val="000000"/>
          <w:spacing w:val="-11"/>
          <w:sz w:val="24"/>
          <w:szCs w:val="24"/>
        </w:rPr>
        <w:t xml:space="preserve">двух или трех авторов документа. Имена авторов, указанные в заголовке, могут не повторяться в сведениях об </w:t>
      </w:r>
      <w:r w:rsidRPr="00B665EE">
        <w:rPr>
          <w:rFonts w:ascii="Times New Roman" w:hAnsi="Times New Roman"/>
          <w:i/>
          <w:iCs/>
          <w:color w:val="000000"/>
          <w:spacing w:val="-28"/>
          <w:sz w:val="24"/>
          <w:szCs w:val="24"/>
        </w:rPr>
        <w:t>ответственности.</w:t>
      </w:r>
    </w:p>
    <w:p w:rsidR="009E255D" w:rsidRPr="00B665EE" w:rsidRDefault="009E255D" w:rsidP="00052044">
      <w:pPr>
        <w:shd w:val="clear" w:color="auto" w:fill="FFFFFF"/>
        <w:tabs>
          <w:tab w:val="left" w:pos="426"/>
        </w:tabs>
        <w:spacing w:after="0" w:line="240" w:lineRule="auto"/>
        <w:rPr>
          <w:rFonts w:ascii="Times New Roman" w:hAnsi="Times New Roman"/>
          <w:sz w:val="24"/>
          <w:szCs w:val="24"/>
        </w:rPr>
      </w:pPr>
      <w:r w:rsidRPr="00B665EE">
        <w:rPr>
          <w:rFonts w:ascii="Times New Roman" w:hAnsi="Times New Roman"/>
          <w:i/>
          <w:iCs/>
          <w:color w:val="000000"/>
          <w:spacing w:val="-5"/>
          <w:sz w:val="24"/>
          <w:szCs w:val="24"/>
          <w:lang w:val="en-US"/>
        </w:rPr>
        <w:t xml:space="preserve">Crawford P.J., Barrett </w:t>
      </w:r>
      <w:r w:rsidRPr="00B665EE">
        <w:rPr>
          <w:rFonts w:ascii="Times New Roman" w:hAnsi="Times New Roman"/>
          <w:i/>
          <w:iCs/>
          <w:color w:val="000000"/>
          <w:spacing w:val="-5"/>
          <w:sz w:val="24"/>
          <w:szCs w:val="24"/>
        </w:rPr>
        <w:t>Т</w:t>
      </w:r>
      <w:r w:rsidRPr="00B665EE">
        <w:rPr>
          <w:rFonts w:ascii="Times New Roman" w:hAnsi="Times New Roman"/>
          <w:i/>
          <w:iCs/>
          <w:color w:val="000000"/>
          <w:spacing w:val="-5"/>
          <w:sz w:val="24"/>
          <w:szCs w:val="24"/>
          <w:lang w:val="en-US"/>
        </w:rPr>
        <w:t xml:space="preserve">. P. The reference librarian and the business professor: a strategic alliance that works // Ref. </w:t>
      </w:r>
      <w:proofErr w:type="spellStart"/>
      <w:r w:rsidRPr="00B665EE">
        <w:rPr>
          <w:rFonts w:ascii="Times New Roman" w:hAnsi="Times New Roman"/>
          <w:i/>
          <w:iCs/>
          <w:color w:val="000000"/>
          <w:spacing w:val="-5"/>
          <w:sz w:val="24"/>
          <w:szCs w:val="24"/>
          <w:lang w:val="en-US"/>
        </w:rPr>
        <w:t>Libr</w:t>
      </w:r>
      <w:proofErr w:type="spellEnd"/>
      <w:r w:rsidRPr="00B665EE">
        <w:rPr>
          <w:rFonts w:ascii="Times New Roman" w:hAnsi="Times New Roman"/>
          <w:i/>
          <w:iCs/>
          <w:color w:val="000000"/>
          <w:spacing w:val="-5"/>
          <w:sz w:val="24"/>
          <w:szCs w:val="24"/>
        </w:rPr>
        <w:t xml:space="preserve">. 1997. </w:t>
      </w:r>
      <w:r w:rsidRPr="00B665EE">
        <w:rPr>
          <w:rFonts w:ascii="Times New Roman" w:hAnsi="Times New Roman"/>
          <w:i/>
          <w:iCs/>
          <w:color w:val="000000"/>
          <w:spacing w:val="-4"/>
          <w:sz w:val="24"/>
          <w:szCs w:val="24"/>
          <w:lang w:val="en-US"/>
        </w:rPr>
        <w:t>Vol</w:t>
      </w:r>
      <w:r w:rsidRPr="00B665EE">
        <w:rPr>
          <w:rFonts w:ascii="Times New Roman" w:hAnsi="Times New Roman"/>
          <w:i/>
          <w:iCs/>
          <w:color w:val="000000"/>
          <w:spacing w:val="-4"/>
          <w:sz w:val="24"/>
          <w:szCs w:val="24"/>
        </w:rPr>
        <w:t xml:space="preserve">. 3. № 58. </w:t>
      </w:r>
      <w:r w:rsidRPr="00B665EE">
        <w:rPr>
          <w:rFonts w:ascii="Times New Roman" w:hAnsi="Times New Roman"/>
          <w:i/>
          <w:iCs/>
          <w:color w:val="000000"/>
          <w:spacing w:val="-4"/>
          <w:sz w:val="24"/>
          <w:szCs w:val="24"/>
          <w:lang w:val="en-US"/>
        </w:rPr>
        <w:t>P</w:t>
      </w:r>
      <w:r w:rsidRPr="00B665EE">
        <w:rPr>
          <w:rFonts w:ascii="Times New Roman" w:hAnsi="Times New Roman"/>
          <w:i/>
          <w:iCs/>
          <w:color w:val="000000"/>
          <w:spacing w:val="-4"/>
          <w:sz w:val="24"/>
          <w:szCs w:val="24"/>
        </w:rPr>
        <w:t>. 75-85.</w:t>
      </w:r>
    </w:p>
    <w:p w:rsidR="009E255D" w:rsidRPr="00B665EE" w:rsidRDefault="009E255D" w:rsidP="00052044">
      <w:pPr>
        <w:shd w:val="clear" w:color="auto" w:fill="FFFFFF"/>
        <w:tabs>
          <w:tab w:val="left" w:pos="426"/>
        </w:tabs>
        <w:spacing w:after="0" w:line="240" w:lineRule="auto"/>
        <w:jc w:val="both"/>
        <w:rPr>
          <w:rFonts w:ascii="Times New Roman" w:hAnsi="Times New Roman"/>
          <w:i/>
          <w:iCs/>
          <w:color w:val="000000"/>
          <w:spacing w:val="-6"/>
          <w:sz w:val="24"/>
          <w:szCs w:val="24"/>
        </w:rPr>
      </w:pPr>
      <w:r w:rsidRPr="00B665EE">
        <w:rPr>
          <w:rFonts w:ascii="Times New Roman" w:hAnsi="Times New Roman"/>
          <w:i/>
          <w:iCs/>
          <w:color w:val="000000"/>
          <w:spacing w:val="-13"/>
          <w:sz w:val="24"/>
          <w:szCs w:val="24"/>
        </w:rPr>
        <w:t xml:space="preserve">Если авторов четыре и более, то заголовок не применяют </w:t>
      </w:r>
      <w:r w:rsidRPr="00B665EE">
        <w:rPr>
          <w:rFonts w:ascii="Times New Roman" w:hAnsi="Times New Roman"/>
          <w:i/>
          <w:iCs/>
          <w:color w:val="000000"/>
          <w:spacing w:val="-6"/>
          <w:sz w:val="24"/>
          <w:szCs w:val="24"/>
        </w:rPr>
        <w:t>(ГОСТ 7.80-2000).</w:t>
      </w:r>
    </w:p>
    <w:p w:rsidR="00052044" w:rsidRPr="00B665EE" w:rsidRDefault="00052044" w:rsidP="00052044">
      <w:pPr>
        <w:shd w:val="clear" w:color="auto" w:fill="FFFFFF"/>
        <w:tabs>
          <w:tab w:val="left" w:pos="426"/>
        </w:tabs>
        <w:spacing w:after="0" w:line="240" w:lineRule="auto"/>
        <w:jc w:val="both"/>
        <w:rPr>
          <w:rFonts w:ascii="Times New Roman" w:hAnsi="Times New Roman"/>
          <w:sz w:val="24"/>
          <w:szCs w:val="24"/>
        </w:rPr>
      </w:pPr>
    </w:p>
    <w:p w:rsidR="009E255D" w:rsidRPr="00B665EE" w:rsidRDefault="009E255D" w:rsidP="00052044">
      <w:pPr>
        <w:shd w:val="clear" w:color="auto" w:fill="FFFFFF"/>
        <w:tabs>
          <w:tab w:val="left" w:pos="426"/>
        </w:tabs>
        <w:spacing w:after="0" w:line="240" w:lineRule="auto"/>
        <w:rPr>
          <w:rFonts w:ascii="Times New Roman" w:hAnsi="Times New Roman"/>
          <w:sz w:val="24"/>
          <w:szCs w:val="24"/>
        </w:rPr>
      </w:pPr>
      <w:r w:rsidRPr="00B665EE">
        <w:rPr>
          <w:rFonts w:ascii="Times New Roman" w:hAnsi="Times New Roman"/>
          <w:bCs/>
          <w:color w:val="000000"/>
          <w:spacing w:val="-6"/>
          <w:sz w:val="24"/>
          <w:szCs w:val="24"/>
        </w:rPr>
        <w:t xml:space="preserve">Корнилов В.И. Турбулентный пограничный слой на теле вращения при периодическом </w:t>
      </w:r>
      <w:proofErr w:type="spellStart"/>
      <w:r w:rsidRPr="00B665EE">
        <w:rPr>
          <w:rFonts w:ascii="Times New Roman" w:hAnsi="Times New Roman"/>
          <w:bCs/>
          <w:color w:val="000000"/>
          <w:spacing w:val="-6"/>
          <w:sz w:val="24"/>
          <w:szCs w:val="24"/>
        </w:rPr>
        <w:t>вдуве</w:t>
      </w:r>
      <w:proofErr w:type="spellEnd"/>
      <w:r w:rsidRPr="00B665EE">
        <w:rPr>
          <w:rFonts w:ascii="Times New Roman" w:hAnsi="Times New Roman"/>
          <w:bCs/>
          <w:color w:val="000000"/>
          <w:spacing w:val="-6"/>
          <w:sz w:val="24"/>
          <w:szCs w:val="24"/>
        </w:rPr>
        <w:t xml:space="preserve">/отсосе // Теплофизика </w:t>
      </w:r>
      <w:r w:rsidRPr="00B665EE">
        <w:rPr>
          <w:rFonts w:ascii="Times New Roman" w:hAnsi="Times New Roman"/>
          <w:bCs/>
          <w:color w:val="000000"/>
          <w:spacing w:val="-3"/>
          <w:sz w:val="24"/>
          <w:szCs w:val="24"/>
        </w:rPr>
        <w:t>и аэромеханика. — 2006. — Т. 13, №. 3. — С. 369-385.</w:t>
      </w:r>
    </w:p>
    <w:p w:rsidR="009E255D" w:rsidRPr="00B665EE" w:rsidRDefault="009E255D" w:rsidP="00052044">
      <w:pPr>
        <w:shd w:val="clear" w:color="auto" w:fill="FFFFFF"/>
        <w:tabs>
          <w:tab w:val="left" w:pos="426"/>
        </w:tabs>
        <w:spacing w:after="0" w:line="240" w:lineRule="auto"/>
        <w:rPr>
          <w:rFonts w:ascii="Times New Roman" w:hAnsi="Times New Roman"/>
          <w:bCs/>
          <w:color w:val="000000"/>
          <w:spacing w:val="-5"/>
          <w:sz w:val="24"/>
          <w:szCs w:val="24"/>
        </w:rPr>
      </w:pPr>
      <w:r w:rsidRPr="00B665EE">
        <w:rPr>
          <w:rFonts w:ascii="Times New Roman" w:hAnsi="Times New Roman"/>
          <w:bCs/>
          <w:color w:val="000000"/>
          <w:spacing w:val="-6"/>
          <w:sz w:val="24"/>
          <w:szCs w:val="24"/>
        </w:rPr>
        <w:t xml:space="preserve">Кузнецов А. Ю. Консорциум — механизм организации </w:t>
      </w:r>
      <w:r w:rsidRPr="00B665EE">
        <w:rPr>
          <w:rFonts w:ascii="Times New Roman" w:hAnsi="Times New Roman"/>
          <w:bCs/>
          <w:color w:val="000000"/>
          <w:spacing w:val="-7"/>
          <w:sz w:val="24"/>
          <w:szCs w:val="24"/>
        </w:rPr>
        <w:t xml:space="preserve">подписки на электронные ресурсы // Российский фонд </w:t>
      </w:r>
      <w:r w:rsidRPr="00B665EE">
        <w:rPr>
          <w:rFonts w:ascii="Times New Roman" w:hAnsi="Times New Roman"/>
          <w:bCs/>
          <w:color w:val="000000"/>
          <w:spacing w:val="-8"/>
          <w:sz w:val="24"/>
          <w:szCs w:val="24"/>
        </w:rPr>
        <w:t xml:space="preserve">фундаментальных исследований: десять лет служения </w:t>
      </w:r>
      <w:r w:rsidRPr="00B665EE">
        <w:rPr>
          <w:rFonts w:ascii="Times New Roman" w:hAnsi="Times New Roman"/>
          <w:bCs/>
          <w:color w:val="000000"/>
          <w:spacing w:val="-5"/>
          <w:sz w:val="24"/>
          <w:szCs w:val="24"/>
        </w:rPr>
        <w:t>российской науке. — М.: Науч. мир, 2003. — С. 340-342.</w:t>
      </w:r>
    </w:p>
    <w:p w:rsidR="009E255D" w:rsidRPr="00B665EE" w:rsidRDefault="009E255D" w:rsidP="00052044">
      <w:pPr>
        <w:shd w:val="clear" w:color="auto" w:fill="FFFFFF"/>
        <w:tabs>
          <w:tab w:val="left" w:pos="426"/>
        </w:tabs>
        <w:spacing w:after="0" w:line="240" w:lineRule="auto"/>
        <w:ind w:hanging="3418"/>
        <w:jc w:val="both"/>
        <w:rPr>
          <w:rFonts w:ascii="Times New Roman" w:hAnsi="Times New Roman"/>
          <w:b/>
          <w:sz w:val="24"/>
          <w:szCs w:val="24"/>
        </w:rPr>
      </w:pPr>
      <w:r w:rsidRPr="00B665EE">
        <w:rPr>
          <w:rFonts w:ascii="Times New Roman" w:hAnsi="Times New Roman"/>
          <w:b/>
          <w:bCs/>
          <w:color w:val="000000"/>
          <w:spacing w:val="8"/>
          <w:sz w:val="24"/>
          <w:szCs w:val="24"/>
        </w:rPr>
        <w:t>Монографии:</w:t>
      </w:r>
    </w:p>
    <w:p w:rsidR="009E255D" w:rsidRPr="00B665EE" w:rsidRDefault="009E255D" w:rsidP="00052044">
      <w:pPr>
        <w:shd w:val="clear" w:color="auto" w:fill="FFFFFF"/>
        <w:tabs>
          <w:tab w:val="left" w:pos="426"/>
        </w:tabs>
        <w:spacing w:after="0" w:line="240" w:lineRule="auto"/>
        <w:rPr>
          <w:rFonts w:ascii="Times New Roman" w:hAnsi="Times New Roman"/>
          <w:bCs/>
          <w:color w:val="000000"/>
          <w:sz w:val="24"/>
          <w:szCs w:val="24"/>
        </w:rPr>
      </w:pPr>
      <w:r w:rsidRPr="00B665EE">
        <w:rPr>
          <w:rFonts w:ascii="Times New Roman" w:hAnsi="Times New Roman"/>
          <w:bCs/>
          <w:color w:val="000000"/>
          <w:spacing w:val="-7"/>
          <w:sz w:val="24"/>
          <w:szCs w:val="24"/>
        </w:rPr>
        <w:t xml:space="preserve">Тарасова В. И. Политическая история Латинской </w:t>
      </w:r>
      <w:proofErr w:type="gramStart"/>
      <w:r w:rsidRPr="00B665EE">
        <w:rPr>
          <w:rFonts w:ascii="Times New Roman" w:hAnsi="Times New Roman"/>
          <w:bCs/>
          <w:color w:val="000000"/>
          <w:spacing w:val="-7"/>
          <w:sz w:val="24"/>
          <w:szCs w:val="24"/>
        </w:rPr>
        <w:t>Америки :</w:t>
      </w:r>
      <w:proofErr w:type="gramEnd"/>
      <w:r w:rsidRPr="00B665EE">
        <w:rPr>
          <w:rFonts w:ascii="Times New Roman" w:hAnsi="Times New Roman"/>
          <w:bCs/>
          <w:color w:val="000000"/>
          <w:spacing w:val="-7"/>
          <w:sz w:val="24"/>
          <w:szCs w:val="24"/>
        </w:rPr>
        <w:t xml:space="preserve"> </w:t>
      </w:r>
      <w:proofErr w:type="spellStart"/>
      <w:r w:rsidRPr="00B665EE">
        <w:rPr>
          <w:rFonts w:ascii="Times New Roman" w:hAnsi="Times New Roman"/>
          <w:bCs/>
          <w:color w:val="000000"/>
          <w:spacing w:val="-3"/>
          <w:sz w:val="24"/>
          <w:szCs w:val="24"/>
        </w:rPr>
        <w:t>учеб.для</w:t>
      </w:r>
      <w:proofErr w:type="spellEnd"/>
      <w:r w:rsidRPr="00B665EE">
        <w:rPr>
          <w:rFonts w:ascii="Times New Roman" w:hAnsi="Times New Roman"/>
          <w:bCs/>
          <w:color w:val="000000"/>
          <w:spacing w:val="-3"/>
          <w:sz w:val="24"/>
          <w:szCs w:val="24"/>
        </w:rPr>
        <w:t xml:space="preserve"> вузов. — 2-е изд. — М.: Проспект, 2006. — С. </w:t>
      </w:r>
      <w:r w:rsidRPr="00B665EE">
        <w:rPr>
          <w:rFonts w:ascii="Times New Roman" w:hAnsi="Times New Roman"/>
          <w:bCs/>
          <w:color w:val="000000"/>
          <w:sz w:val="24"/>
          <w:szCs w:val="24"/>
        </w:rPr>
        <w:t>305-412</w:t>
      </w:r>
    </w:p>
    <w:p w:rsidR="00052044" w:rsidRPr="00B665EE" w:rsidRDefault="00052044" w:rsidP="00052044">
      <w:pPr>
        <w:shd w:val="clear" w:color="auto" w:fill="FFFFFF"/>
        <w:tabs>
          <w:tab w:val="left" w:pos="426"/>
        </w:tabs>
        <w:spacing w:after="0" w:line="240" w:lineRule="auto"/>
        <w:rPr>
          <w:rFonts w:ascii="Times New Roman" w:hAnsi="Times New Roman"/>
          <w:sz w:val="24"/>
          <w:szCs w:val="24"/>
        </w:rPr>
      </w:pPr>
    </w:p>
    <w:p w:rsidR="009E255D" w:rsidRPr="00B665EE" w:rsidRDefault="009E255D" w:rsidP="00052044">
      <w:pPr>
        <w:shd w:val="clear" w:color="auto" w:fill="FFFFFF"/>
        <w:tabs>
          <w:tab w:val="left" w:pos="426"/>
        </w:tabs>
        <w:spacing w:after="0" w:line="240" w:lineRule="auto"/>
        <w:rPr>
          <w:rFonts w:ascii="Times New Roman" w:hAnsi="Times New Roman"/>
          <w:bCs/>
          <w:i/>
          <w:color w:val="000000"/>
          <w:spacing w:val="-7"/>
          <w:sz w:val="24"/>
          <w:szCs w:val="24"/>
        </w:rPr>
      </w:pPr>
      <w:r w:rsidRPr="00B665EE">
        <w:rPr>
          <w:rFonts w:ascii="Times New Roman" w:hAnsi="Times New Roman"/>
          <w:bCs/>
          <w:i/>
          <w:color w:val="000000"/>
          <w:spacing w:val="-7"/>
          <w:sz w:val="24"/>
          <w:szCs w:val="24"/>
        </w:rPr>
        <w:t>Допускается предписанный знак точку и тире, разделяющий области библиографического описания, заменять точкой.</w:t>
      </w:r>
    </w:p>
    <w:p w:rsidR="009E255D" w:rsidRPr="00B665EE" w:rsidRDefault="009E255D" w:rsidP="00052044">
      <w:pPr>
        <w:shd w:val="clear" w:color="auto" w:fill="FFFFFF"/>
        <w:tabs>
          <w:tab w:val="left" w:pos="426"/>
        </w:tabs>
        <w:spacing w:after="0" w:line="240" w:lineRule="auto"/>
        <w:rPr>
          <w:rFonts w:ascii="Times New Roman" w:hAnsi="Times New Roman"/>
          <w:bCs/>
          <w:color w:val="000000"/>
          <w:spacing w:val="-7"/>
          <w:sz w:val="24"/>
          <w:szCs w:val="24"/>
        </w:rPr>
      </w:pPr>
      <w:r w:rsidRPr="00B665EE">
        <w:rPr>
          <w:rFonts w:ascii="Times New Roman" w:hAnsi="Times New Roman"/>
          <w:bCs/>
          <w:color w:val="000000"/>
          <w:spacing w:val="-7"/>
          <w:sz w:val="24"/>
          <w:szCs w:val="24"/>
        </w:rPr>
        <w:t xml:space="preserve">Философия культуры и философия науки: проблемы и </w:t>
      </w:r>
      <w:proofErr w:type="gramStart"/>
      <w:r w:rsidRPr="00B665EE">
        <w:rPr>
          <w:rFonts w:ascii="Times New Roman" w:hAnsi="Times New Roman"/>
          <w:bCs/>
          <w:color w:val="000000"/>
          <w:spacing w:val="-7"/>
          <w:sz w:val="24"/>
          <w:szCs w:val="24"/>
        </w:rPr>
        <w:t>гипотезы :</w:t>
      </w:r>
      <w:proofErr w:type="spellStart"/>
      <w:r w:rsidRPr="00B665EE">
        <w:rPr>
          <w:rFonts w:ascii="Times New Roman" w:hAnsi="Times New Roman"/>
          <w:bCs/>
          <w:color w:val="000000"/>
          <w:spacing w:val="-7"/>
          <w:sz w:val="24"/>
          <w:szCs w:val="24"/>
        </w:rPr>
        <w:t>межвуз</w:t>
      </w:r>
      <w:proofErr w:type="spellEnd"/>
      <w:proofErr w:type="gramEnd"/>
      <w:r w:rsidRPr="00B665EE">
        <w:rPr>
          <w:rFonts w:ascii="Times New Roman" w:hAnsi="Times New Roman"/>
          <w:bCs/>
          <w:color w:val="000000"/>
          <w:spacing w:val="-7"/>
          <w:sz w:val="24"/>
          <w:szCs w:val="24"/>
        </w:rPr>
        <w:t xml:space="preserve">. сб. науч. тр. / </w:t>
      </w:r>
      <w:proofErr w:type="spellStart"/>
      <w:r w:rsidRPr="00B665EE">
        <w:rPr>
          <w:rFonts w:ascii="Times New Roman" w:hAnsi="Times New Roman"/>
          <w:bCs/>
          <w:color w:val="000000"/>
          <w:spacing w:val="-7"/>
          <w:sz w:val="24"/>
          <w:szCs w:val="24"/>
        </w:rPr>
        <w:t>Сарат</w:t>
      </w:r>
      <w:proofErr w:type="spellEnd"/>
      <w:r w:rsidRPr="00B665EE">
        <w:rPr>
          <w:rFonts w:ascii="Times New Roman" w:hAnsi="Times New Roman"/>
          <w:bCs/>
          <w:color w:val="000000"/>
          <w:spacing w:val="-7"/>
          <w:sz w:val="24"/>
          <w:szCs w:val="24"/>
        </w:rPr>
        <w:t xml:space="preserve">. гос. ун-т; [под ред. С. Ф. </w:t>
      </w:r>
      <w:proofErr w:type="spellStart"/>
      <w:r w:rsidRPr="00B665EE">
        <w:rPr>
          <w:rFonts w:ascii="Times New Roman" w:hAnsi="Times New Roman"/>
          <w:bCs/>
          <w:color w:val="000000"/>
          <w:spacing w:val="-7"/>
          <w:sz w:val="24"/>
          <w:szCs w:val="24"/>
        </w:rPr>
        <w:t>Мартыновича</w:t>
      </w:r>
      <w:proofErr w:type="spellEnd"/>
      <w:r w:rsidRPr="00B665EE">
        <w:rPr>
          <w:rFonts w:ascii="Times New Roman" w:hAnsi="Times New Roman"/>
          <w:bCs/>
          <w:color w:val="000000"/>
          <w:spacing w:val="-7"/>
          <w:sz w:val="24"/>
          <w:szCs w:val="24"/>
        </w:rPr>
        <w:t xml:space="preserve">]. </w:t>
      </w:r>
      <w:proofErr w:type="gramStart"/>
      <w:r w:rsidRPr="00B665EE">
        <w:rPr>
          <w:rFonts w:ascii="Times New Roman" w:hAnsi="Times New Roman"/>
          <w:bCs/>
          <w:color w:val="000000"/>
          <w:spacing w:val="-7"/>
          <w:sz w:val="24"/>
          <w:szCs w:val="24"/>
        </w:rPr>
        <w:t>Саратов :</w:t>
      </w:r>
      <w:proofErr w:type="gramEnd"/>
      <w:r w:rsidRPr="00B665EE">
        <w:rPr>
          <w:rFonts w:ascii="Times New Roman" w:hAnsi="Times New Roman"/>
          <w:bCs/>
          <w:color w:val="000000"/>
          <w:spacing w:val="-7"/>
          <w:sz w:val="24"/>
          <w:szCs w:val="24"/>
        </w:rPr>
        <w:t xml:space="preserve"> Изд-во </w:t>
      </w:r>
      <w:proofErr w:type="spellStart"/>
      <w:r w:rsidRPr="00B665EE">
        <w:rPr>
          <w:rFonts w:ascii="Times New Roman" w:hAnsi="Times New Roman"/>
          <w:bCs/>
          <w:color w:val="000000"/>
          <w:spacing w:val="-7"/>
          <w:sz w:val="24"/>
          <w:szCs w:val="24"/>
        </w:rPr>
        <w:t>Сарат</w:t>
      </w:r>
      <w:proofErr w:type="spellEnd"/>
      <w:r w:rsidRPr="00B665EE">
        <w:rPr>
          <w:rFonts w:ascii="Times New Roman" w:hAnsi="Times New Roman"/>
          <w:bCs/>
          <w:color w:val="000000"/>
          <w:spacing w:val="-7"/>
          <w:sz w:val="24"/>
          <w:szCs w:val="24"/>
        </w:rPr>
        <w:t>. ун-та, 1999. — 199 с.</w:t>
      </w:r>
    </w:p>
    <w:p w:rsidR="00052044" w:rsidRPr="00B665EE" w:rsidRDefault="00052044" w:rsidP="00052044">
      <w:pPr>
        <w:shd w:val="clear" w:color="auto" w:fill="FFFFFF"/>
        <w:tabs>
          <w:tab w:val="left" w:pos="426"/>
        </w:tabs>
        <w:spacing w:after="0" w:line="240" w:lineRule="auto"/>
        <w:rPr>
          <w:rFonts w:ascii="Times New Roman" w:hAnsi="Times New Roman"/>
          <w:bCs/>
          <w:color w:val="000000"/>
          <w:spacing w:val="-7"/>
          <w:sz w:val="24"/>
          <w:szCs w:val="24"/>
        </w:rPr>
      </w:pPr>
    </w:p>
    <w:p w:rsidR="009E255D" w:rsidRPr="00B665EE" w:rsidRDefault="009E255D" w:rsidP="00052044">
      <w:pPr>
        <w:shd w:val="clear" w:color="auto" w:fill="FFFFFF"/>
        <w:tabs>
          <w:tab w:val="left" w:pos="426"/>
        </w:tabs>
        <w:spacing w:after="0" w:line="240" w:lineRule="auto"/>
        <w:rPr>
          <w:rFonts w:ascii="Times New Roman" w:hAnsi="Times New Roman"/>
          <w:bCs/>
          <w:i/>
          <w:color w:val="000000"/>
          <w:spacing w:val="-7"/>
          <w:sz w:val="24"/>
          <w:szCs w:val="24"/>
        </w:rPr>
      </w:pPr>
      <w:r w:rsidRPr="00B665EE">
        <w:rPr>
          <w:rFonts w:ascii="Times New Roman" w:hAnsi="Times New Roman"/>
          <w:bCs/>
          <w:i/>
          <w:color w:val="000000"/>
          <w:spacing w:val="-7"/>
          <w:sz w:val="24"/>
          <w:szCs w:val="24"/>
        </w:rPr>
        <w:t>Допускается не использовать квадратные скобки для сведений, заимствованных не из предписанного источника информации.</w:t>
      </w:r>
    </w:p>
    <w:p w:rsidR="009E255D" w:rsidRPr="00B665EE" w:rsidRDefault="009E255D" w:rsidP="00052044">
      <w:pPr>
        <w:shd w:val="clear" w:color="auto" w:fill="FFFFFF"/>
        <w:tabs>
          <w:tab w:val="left" w:pos="426"/>
        </w:tabs>
        <w:spacing w:after="0" w:line="240" w:lineRule="auto"/>
        <w:rPr>
          <w:rFonts w:ascii="Times New Roman" w:hAnsi="Times New Roman"/>
          <w:bCs/>
          <w:color w:val="000000"/>
          <w:spacing w:val="-7"/>
          <w:sz w:val="24"/>
          <w:szCs w:val="24"/>
        </w:rPr>
      </w:pPr>
      <w:proofErr w:type="spellStart"/>
      <w:r w:rsidRPr="00B665EE">
        <w:rPr>
          <w:rFonts w:ascii="Times New Roman" w:hAnsi="Times New Roman"/>
          <w:bCs/>
          <w:color w:val="000000"/>
          <w:spacing w:val="-7"/>
          <w:sz w:val="24"/>
          <w:szCs w:val="24"/>
        </w:rPr>
        <w:t>Райзберг</w:t>
      </w:r>
      <w:proofErr w:type="spellEnd"/>
      <w:r w:rsidRPr="00B665EE">
        <w:rPr>
          <w:rFonts w:ascii="Times New Roman" w:hAnsi="Times New Roman"/>
          <w:bCs/>
          <w:color w:val="000000"/>
          <w:spacing w:val="-7"/>
          <w:sz w:val="24"/>
          <w:szCs w:val="24"/>
        </w:rPr>
        <w:t xml:space="preserve"> Б. А. Современный экономический словарь / Б. А. </w:t>
      </w:r>
      <w:proofErr w:type="spellStart"/>
      <w:r w:rsidRPr="00B665EE">
        <w:rPr>
          <w:rFonts w:ascii="Times New Roman" w:hAnsi="Times New Roman"/>
          <w:bCs/>
          <w:color w:val="000000"/>
          <w:spacing w:val="-7"/>
          <w:sz w:val="24"/>
          <w:szCs w:val="24"/>
        </w:rPr>
        <w:t>Райзберг</w:t>
      </w:r>
      <w:proofErr w:type="spellEnd"/>
      <w:r w:rsidRPr="00B665EE">
        <w:rPr>
          <w:rFonts w:ascii="Times New Roman" w:hAnsi="Times New Roman"/>
          <w:bCs/>
          <w:color w:val="000000"/>
          <w:spacing w:val="-7"/>
          <w:sz w:val="24"/>
          <w:szCs w:val="24"/>
        </w:rPr>
        <w:t xml:space="preserve">, Л. UJ. Лозовский, Е. Б. Стародубцева. -5-е изд., </w:t>
      </w:r>
      <w:proofErr w:type="spellStart"/>
      <w:r w:rsidRPr="00B665EE">
        <w:rPr>
          <w:rFonts w:ascii="Times New Roman" w:hAnsi="Times New Roman"/>
          <w:bCs/>
          <w:color w:val="000000"/>
          <w:spacing w:val="-7"/>
          <w:sz w:val="24"/>
          <w:szCs w:val="24"/>
        </w:rPr>
        <w:t>перераб</w:t>
      </w:r>
      <w:proofErr w:type="spellEnd"/>
      <w:r w:rsidRPr="00B665EE">
        <w:rPr>
          <w:rFonts w:ascii="Times New Roman" w:hAnsi="Times New Roman"/>
          <w:bCs/>
          <w:color w:val="000000"/>
          <w:spacing w:val="-7"/>
          <w:sz w:val="24"/>
          <w:szCs w:val="24"/>
        </w:rPr>
        <w:t xml:space="preserve">. и доп. — </w:t>
      </w:r>
      <w:proofErr w:type="gramStart"/>
      <w:r w:rsidRPr="00B665EE">
        <w:rPr>
          <w:rFonts w:ascii="Times New Roman" w:hAnsi="Times New Roman"/>
          <w:bCs/>
          <w:color w:val="000000"/>
          <w:spacing w:val="-7"/>
          <w:sz w:val="24"/>
          <w:szCs w:val="24"/>
        </w:rPr>
        <w:t>М.:ИНФРА</w:t>
      </w:r>
      <w:proofErr w:type="gramEnd"/>
      <w:r w:rsidRPr="00B665EE">
        <w:rPr>
          <w:rFonts w:ascii="Times New Roman" w:hAnsi="Times New Roman"/>
          <w:bCs/>
          <w:color w:val="000000"/>
          <w:spacing w:val="-7"/>
          <w:sz w:val="24"/>
          <w:szCs w:val="24"/>
        </w:rPr>
        <w:t>-М, 2006. — 494 с.</w:t>
      </w:r>
    </w:p>
    <w:p w:rsidR="00052044" w:rsidRPr="00B665EE" w:rsidRDefault="00052044" w:rsidP="00052044">
      <w:pPr>
        <w:shd w:val="clear" w:color="auto" w:fill="FFFFFF"/>
        <w:tabs>
          <w:tab w:val="left" w:pos="426"/>
        </w:tabs>
        <w:spacing w:after="0" w:line="240" w:lineRule="auto"/>
        <w:rPr>
          <w:rFonts w:ascii="Times New Roman" w:hAnsi="Times New Roman"/>
          <w:bCs/>
          <w:color w:val="000000"/>
          <w:spacing w:val="-7"/>
          <w:sz w:val="24"/>
          <w:szCs w:val="24"/>
        </w:rPr>
      </w:pPr>
    </w:p>
    <w:p w:rsidR="009E255D" w:rsidRPr="00B665EE" w:rsidRDefault="009E255D" w:rsidP="00052044">
      <w:pPr>
        <w:shd w:val="clear" w:color="auto" w:fill="FFFFFF"/>
        <w:tabs>
          <w:tab w:val="left" w:pos="426"/>
        </w:tabs>
        <w:spacing w:after="0" w:line="240" w:lineRule="auto"/>
        <w:rPr>
          <w:rFonts w:ascii="Times New Roman" w:hAnsi="Times New Roman"/>
          <w:bCs/>
          <w:i/>
          <w:color w:val="000000"/>
          <w:spacing w:val="-7"/>
          <w:sz w:val="24"/>
          <w:szCs w:val="24"/>
        </w:rPr>
      </w:pPr>
      <w:r w:rsidRPr="00B665EE">
        <w:rPr>
          <w:rFonts w:ascii="Times New Roman" w:hAnsi="Times New Roman"/>
          <w:bCs/>
          <w:i/>
          <w:color w:val="000000"/>
          <w:spacing w:val="-7"/>
          <w:sz w:val="24"/>
          <w:szCs w:val="24"/>
        </w:rPr>
        <w:t>Заголовок записи в ссылке может содержать имена одного, двух или трех авторов документа. Имена авторов, указанные в заголовке, не повторяются в сведениях об ответственности. Поэтому:</w:t>
      </w:r>
    </w:p>
    <w:p w:rsidR="009E255D" w:rsidRPr="00B665EE" w:rsidRDefault="009E255D" w:rsidP="00052044">
      <w:pPr>
        <w:shd w:val="clear" w:color="auto" w:fill="FFFFFF"/>
        <w:tabs>
          <w:tab w:val="left" w:pos="426"/>
        </w:tabs>
        <w:spacing w:after="0" w:line="240" w:lineRule="auto"/>
        <w:rPr>
          <w:rFonts w:ascii="Times New Roman" w:hAnsi="Times New Roman"/>
          <w:bCs/>
          <w:color w:val="000000"/>
          <w:spacing w:val="-7"/>
          <w:sz w:val="24"/>
          <w:szCs w:val="24"/>
        </w:rPr>
      </w:pPr>
      <w:proofErr w:type="spellStart"/>
      <w:r w:rsidRPr="00B665EE">
        <w:rPr>
          <w:rFonts w:ascii="Times New Roman" w:hAnsi="Times New Roman"/>
          <w:bCs/>
          <w:color w:val="000000"/>
          <w:spacing w:val="-7"/>
          <w:sz w:val="24"/>
          <w:szCs w:val="24"/>
        </w:rPr>
        <w:t>Райзберг</w:t>
      </w:r>
      <w:proofErr w:type="spellEnd"/>
      <w:r w:rsidRPr="00B665EE">
        <w:rPr>
          <w:rFonts w:ascii="Times New Roman" w:hAnsi="Times New Roman"/>
          <w:bCs/>
          <w:color w:val="000000"/>
          <w:spacing w:val="-7"/>
          <w:sz w:val="24"/>
          <w:szCs w:val="24"/>
        </w:rPr>
        <w:t xml:space="preserve"> Б. А., Лозовский Л. Ш., Стародубцева Е. Б. Современный экономический словарь. 5-е изд., </w:t>
      </w:r>
      <w:proofErr w:type="spellStart"/>
      <w:r w:rsidRPr="00B665EE">
        <w:rPr>
          <w:rFonts w:ascii="Times New Roman" w:hAnsi="Times New Roman"/>
          <w:bCs/>
          <w:color w:val="000000"/>
          <w:spacing w:val="-7"/>
          <w:sz w:val="24"/>
          <w:szCs w:val="24"/>
        </w:rPr>
        <w:t>перераб</w:t>
      </w:r>
      <w:proofErr w:type="spellEnd"/>
      <w:proofErr w:type="gramStart"/>
      <w:r w:rsidRPr="00B665EE">
        <w:rPr>
          <w:rFonts w:ascii="Times New Roman" w:hAnsi="Times New Roman"/>
          <w:bCs/>
          <w:color w:val="000000"/>
          <w:spacing w:val="-7"/>
          <w:sz w:val="24"/>
          <w:szCs w:val="24"/>
        </w:rPr>
        <w:t>.</w:t>
      </w:r>
      <w:proofErr w:type="gramEnd"/>
      <w:r w:rsidRPr="00B665EE">
        <w:rPr>
          <w:rFonts w:ascii="Times New Roman" w:hAnsi="Times New Roman"/>
          <w:bCs/>
          <w:color w:val="000000"/>
          <w:spacing w:val="-7"/>
          <w:sz w:val="24"/>
          <w:szCs w:val="24"/>
        </w:rPr>
        <w:t xml:space="preserve"> и доп. М.: ИНФРА-М, 2006. 494 с.</w:t>
      </w:r>
    </w:p>
    <w:p w:rsidR="00052044" w:rsidRPr="00B665EE" w:rsidRDefault="00052044" w:rsidP="00052044">
      <w:pPr>
        <w:shd w:val="clear" w:color="auto" w:fill="FFFFFF"/>
        <w:tabs>
          <w:tab w:val="left" w:pos="426"/>
        </w:tabs>
        <w:spacing w:after="0" w:line="240" w:lineRule="auto"/>
        <w:rPr>
          <w:rFonts w:ascii="Times New Roman" w:hAnsi="Times New Roman"/>
          <w:bCs/>
          <w:color w:val="000000"/>
          <w:spacing w:val="-7"/>
          <w:sz w:val="24"/>
          <w:szCs w:val="24"/>
        </w:rPr>
      </w:pPr>
    </w:p>
    <w:p w:rsidR="009E255D" w:rsidRPr="00B665EE" w:rsidRDefault="009E255D" w:rsidP="00052044">
      <w:pPr>
        <w:shd w:val="clear" w:color="auto" w:fill="FFFFFF"/>
        <w:tabs>
          <w:tab w:val="left" w:pos="426"/>
        </w:tabs>
        <w:spacing w:after="0" w:line="240" w:lineRule="auto"/>
        <w:rPr>
          <w:rFonts w:ascii="Times New Roman" w:hAnsi="Times New Roman"/>
          <w:b/>
          <w:bCs/>
          <w:color w:val="000000"/>
          <w:spacing w:val="-7"/>
          <w:sz w:val="24"/>
          <w:szCs w:val="24"/>
        </w:rPr>
      </w:pPr>
      <w:r w:rsidRPr="00B665EE">
        <w:rPr>
          <w:rFonts w:ascii="Times New Roman" w:hAnsi="Times New Roman"/>
          <w:b/>
          <w:bCs/>
          <w:color w:val="000000"/>
          <w:spacing w:val="-7"/>
          <w:sz w:val="24"/>
          <w:szCs w:val="24"/>
        </w:rPr>
        <w:t xml:space="preserve">Если авторов четыре и более, то заголовок не применяют (ГОСТ 7.80-2000). </w:t>
      </w:r>
    </w:p>
    <w:p w:rsidR="00052044" w:rsidRPr="00B665EE" w:rsidRDefault="00052044" w:rsidP="00052044">
      <w:pPr>
        <w:shd w:val="clear" w:color="auto" w:fill="FFFFFF"/>
        <w:tabs>
          <w:tab w:val="left" w:pos="426"/>
        </w:tabs>
        <w:spacing w:after="0" w:line="240" w:lineRule="auto"/>
        <w:rPr>
          <w:rFonts w:ascii="Times New Roman" w:hAnsi="Times New Roman"/>
          <w:b/>
          <w:bCs/>
          <w:color w:val="000000"/>
          <w:spacing w:val="-7"/>
          <w:sz w:val="24"/>
          <w:szCs w:val="24"/>
        </w:rPr>
      </w:pPr>
    </w:p>
    <w:p w:rsidR="009E255D" w:rsidRPr="00B665EE" w:rsidRDefault="009E255D" w:rsidP="00052044">
      <w:pPr>
        <w:shd w:val="clear" w:color="auto" w:fill="FFFFFF"/>
        <w:tabs>
          <w:tab w:val="left" w:pos="426"/>
        </w:tabs>
        <w:spacing w:after="0" w:line="240" w:lineRule="auto"/>
        <w:rPr>
          <w:rFonts w:ascii="Times New Roman" w:hAnsi="Times New Roman"/>
          <w:b/>
          <w:bCs/>
          <w:color w:val="000000"/>
          <w:spacing w:val="-7"/>
          <w:sz w:val="24"/>
          <w:szCs w:val="24"/>
        </w:rPr>
      </w:pPr>
      <w:r w:rsidRPr="00B665EE">
        <w:rPr>
          <w:rFonts w:ascii="Times New Roman" w:hAnsi="Times New Roman"/>
          <w:b/>
          <w:bCs/>
          <w:color w:val="000000"/>
          <w:spacing w:val="-7"/>
          <w:sz w:val="24"/>
          <w:szCs w:val="24"/>
        </w:rPr>
        <w:t>Авторефераты</w:t>
      </w:r>
    </w:p>
    <w:p w:rsidR="009E255D" w:rsidRPr="00B665EE" w:rsidRDefault="009E255D" w:rsidP="00052044">
      <w:pPr>
        <w:shd w:val="clear" w:color="auto" w:fill="FFFFFF"/>
        <w:tabs>
          <w:tab w:val="left" w:pos="426"/>
        </w:tabs>
        <w:spacing w:after="0" w:line="240" w:lineRule="auto"/>
        <w:rPr>
          <w:rFonts w:ascii="Times New Roman" w:hAnsi="Times New Roman"/>
          <w:bCs/>
          <w:color w:val="000000"/>
          <w:spacing w:val="-7"/>
          <w:sz w:val="24"/>
          <w:szCs w:val="24"/>
        </w:rPr>
      </w:pPr>
      <w:r w:rsidRPr="00B665EE">
        <w:rPr>
          <w:rFonts w:ascii="Times New Roman" w:hAnsi="Times New Roman"/>
          <w:bCs/>
          <w:color w:val="000000"/>
          <w:spacing w:val="-7"/>
          <w:sz w:val="24"/>
          <w:szCs w:val="24"/>
        </w:rPr>
        <w:t xml:space="preserve">Глухов В.А. Исследование, разработка и построение системы электронной доставки документов в библиотеке: </w:t>
      </w:r>
      <w:proofErr w:type="spellStart"/>
      <w:r w:rsidRPr="00B665EE">
        <w:rPr>
          <w:rFonts w:ascii="Times New Roman" w:hAnsi="Times New Roman"/>
          <w:bCs/>
          <w:color w:val="000000"/>
          <w:spacing w:val="-7"/>
          <w:sz w:val="24"/>
          <w:szCs w:val="24"/>
        </w:rPr>
        <w:t>Автореф</w:t>
      </w:r>
      <w:proofErr w:type="spellEnd"/>
      <w:r w:rsidRPr="00B665EE">
        <w:rPr>
          <w:rFonts w:ascii="Times New Roman" w:hAnsi="Times New Roman"/>
          <w:bCs/>
          <w:color w:val="000000"/>
          <w:spacing w:val="-7"/>
          <w:sz w:val="24"/>
          <w:szCs w:val="24"/>
        </w:rPr>
        <w:t xml:space="preserve">. </w:t>
      </w:r>
      <w:proofErr w:type="spellStart"/>
      <w:r w:rsidRPr="00B665EE">
        <w:rPr>
          <w:rFonts w:ascii="Times New Roman" w:hAnsi="Times New Roman"/>
          <w:bCs/>
          <w:color w:val="000000"/>
          <w:spacing w:val="-7"/>
          <w:sz w:val="24"/>
          <w:szCs w:val="24"/>
        </w:rPr>
        <w:t>дис</w:t>
      </w:r>
      <w:proofErr w:type="spellEnd"/>
      <w:r w:rsidRPr="00B665EE">
        <w:rPr>
          <w:rFonts w:ascii="Times New Roman" w:hAnsi="Times New Roman"/>
          <w:bCs/>
          <w:color w:val="000000"/>
          <w:spacing w:val="-7"/>
          <w:sz w:val="24"/>
          <w:szCs w:val="24"/>
        </w:rPr>
        <w:t xml:space="preserve">. канд. </w:t>
      </w:r>
      <w:proofErr w:type="spellStart"/>
      <w:r w:rsidRPr="00B665EE">
        <w:rPr>
          <w:rFonts w:ascii="Times New Roman" w:hAnsi="Times New Roman"/>
          <w:bCs/>
          <w:color w:val="000000"/>
          <w:spacing w:val="-7"/>
          <w:sz w:val="24"/>
          <w:szCs w:val="24"/>
        </w:rPr>
        <w:t>техн</w:t>
      </w:r>
      <w:proofErr w:type="spellEnd"/>
      <w:r w:rsidRPr="00B665EE">
        <w:rPr>
          <w:rFonts w:ascii="Times New Roman" w:hAnsi="Times New Roman"/>
          <w:bCs/>
          <w:color w:val="000000"/>
          <w:spacing w:val="-7"/>
          <w:sz w:val="24"/>
          <w:szCs w:val="24"/>
        </w:rPr>
        <w:t>. наук. — Новосибирск, 2000. —18 с.</w:t>
      </w:r>
    </w:p>
    <w:p w:rsidR="00052044" w:rsidRPr="00B665EE" w:rsidRDefault="00052044" w:rsidP="00052044">
      <w:pPr>
        <w:shd w:val="clear" w:color="auto" w:fill="FFFFFF"/>
        <w:tabs>
          <w:tab w:val="left" w:pos="426"/>
        </w:tabs>
        <w:spacing w:after="0" w:line="240" w:lineRule="auto"/>
        <w:rPr>
          <w:rFonts w:ascii="Times New Roman" w:hAnsi="Times New Roman"/>
          <w:bCs/>
          <w:color w:val="000000"/>
          <w:spacing w:val="-7"/>
          <w:sz w:val="24"/>
          <w:szCs w:val="24"/>
        </w:rPr>
      </w:pPr>
    </w:p>
    <w:p w:rsidR="00052044" w:rsidRPr="00B665EE" w:rsidRDefault="009E255D" w:rsidP="00052044">
      <w:pPr>
        <w:shd w:val="clear" w:color="auto" w:fill="FFFFFF"/>
        <w:tabs>
          <w:tab w:val="left" w:pos="426"/>
        </w:tabs>
        <w:spacing w:after="0" w:line="240" w:lineRule="auto"/>
        <w:rPr>
          <w:rFonts w:ascii="Times New Roman" w:hAnsi="Times New Roman"/>
          <w:b/>
          <w:bCs/>
          <w:color w:val="000000"/>
          <w:spacing w:val="-7"/>
          <w:sz w:val="24"/>
          <w:szCs w:val="24"/>
        </w:rPr>
      </w:pPr>
      <w:r w:rsidRPr="00B665EE">
        <w:rPr>
          <w:rFonts w:ascii="Times New Roman" w:hAnsi="Times New Roman"/>
          <w:b/>
          <w:bCs/>
          <w:color w:val="000000"/>
          <w:spacing w:val="-7"/>
          <w:sz w:val="24"/>
          <w:szCs w:val="24"/>
        </w:rPr>
        <w:t>Диссертации</w:t>
      </w:r>
    </w:p>
    <w:p w:rsidR="009E255D" w:rsidRPr="00B665EE" w:rsidRDefault="009E255D" w:rsidP="00052044">
      <w:pPr>
        <w:shd w:val="clear" w:color="auto" w:fill="FFFFFF"/>
        <w:tabs>
          <w:tab w:val="left" w:pos="426"/>
        </w:tabs>
        <w:spacing w:after="0" w:line="240" w:lineRule="auto"/>
        <w:rPr>
          <w:rFonts w:ascii="Times New Roman" w:hAnsi="Times New Roman"/>
          <w:bCs/>
          <w:color w:val="000000"/>
          <w:spacing w:val="-7"/>
          <w:sz w:val="24"/>
          <w:szCs w:val="24"/>
        </w:rPr>
      </w:pPr>
      <w:proofErr w:type="spellStart"/>
      <w:r w:rsidRPr="00B665EE">
        <w:rPr>
          <w:rFonts w:ascii="Times New Roman" w:hAnsi="Times New Roman"/>
          <w:bCs/>
          <w:color w:val="000000"/>
          <w:spacing w:val="-7"/>
          <w:sz w:val="24"/>
          <w:szCs w:val="24"/>
        </w:rPr>
        <w:t>Фенухин</w:t>
      </w:r>
      <w:proofErr w:type="spellEnd"/>
      <w:r w:rsidRPr="00B665EE">
        <w:rPr>
          <w:rFonts w:ascii="Times New Roman" w:hAnsi="Times New Roman"/>
          <w:bCs/>
          <w:color w:val="000000"/>
          <w:spacing w:val="-7"/>
          <w:sz w:val="24"/>
          <w:szCs w:val="24"/>
        </w:rPr>
        <w:t xml:space="preserve"> В. И. Этнополитические конфликты в современной России: на примере Северокавказского </w:t>
      </w:r>
      <w:proofErr w:type="gramStart"/>
      <w:r w:rsidRPr="00B665EE">
        <w:rPr>
          <w:rFonts w:ascii="Times New Roman" w:hAnsi="Times New Roman"/>
          <w:bCs/>
          <w:color w:val="000000"/>
          <w:spacing w:val="-7"/>
          <w:sz w:val="24"/>
          <w:szCs w:val="24"/>
        </w:rPr>
        <w:t>региона :</w:t>
      </w:r>
      <w:proofErr w:type="gramEnd"/>
      <w:r w:rsidRPr="00B665EE">
        <w:rPr>
          <w:rFonts w:ascii="Times New Roman" w:hAnsi="Times New Roman"/>
          <w:bCs/>
          <w:color w:val="000000"/>
          <w:spacing w:val="-7"/>
          <w:sz w:val="24"/>
          <w:szCs w:val="24"/>
        </w:rPr>
        <w:t xml:space="preserve"> </w:t>
      </w:r>
      <w:proofErr w:type="spellStart"/>
      <w:r w:rsidRPr="00B665EE">
        <w:rPr>
          <w:rFonts w:ascii="Times New Roman" w:hAnsi="Times New Roman"/>
          <w:bCs/>
          <w:color w:val="000000"/>
          <w:spacing w:val="-7"/>
          <w:sz w:val="24"/>
          <w:szCs w:val="24"/>
        </w:rPr>
        <w:t>дис</w:t>
      </w:r>
      <w:proofErr w:type="spellEnd"/>
      <w:r w:rsidRPr="00B665EE">
        <w:rPr>
          <w:rFonts w:ascii="Times New Roman" w:hAnsi="Times New Roman"/>
          <w:bCs/>
          <w:color w:val="000000"/>
          <w:spacing w:val="-7"/>
          <w:sz w:val="24"/>
          <w:szCs w:val="24"/>
        </w:rPr>
        <w:t xml:space="preserve">.... канд. полит, наук. — </w:t>
      </w:r>
      <w:proofErr w:type="gramStart"/>
      <w:r w:rsidRPr="00B665EE">
        <w:rPr>
          <w:rFonts w:ascii="Times New Roman" w:hAnsi="Times New Roman"/>
          <w:bCs/>
          <w:color w:val="000000"/>
          <w:spacing w:val="-7"/>
          <w:sz w:val="24"/>
          <w:szCs w:val="24"/>
        </w:rPr>
        <w:t>М..</w:t>
      </w:r>
      <w:proofErr w:type="gramEnd"/>
      <w:r w:rsidRPr="00B665EE">
        <w:rPr>
          <w:rFonts w:ascii="Times New Roman" w:hAnsi="Times New Roman"/>
          <w:bCs/>
          <w:color w:val="000000"/>
          <w:spacing w:val="-7"/>
          <w:sz w:val="24"/>
          <w:szCs w:val="24"/>
        </w:rPr>
        <w:t xml:space="preserve"> 2002. — С. 54-55.</w:t>
      </w:r>
    </w:p>
    <w:p w:rsidR="00052044" w:rsidRPr="00B665EE" w:rsidRDefault="00052044" w:rsidP="00052044">
      <w:pPr>
        <w:shd w:val="clear" w:color="auto" w:fill="FFFFFF"/>
        <w:tabs>
          <w:tab w:val="left" w:pos="426"/>
        </w:tabs>
        <w:spacing w:after="0" w:line="240" w:lineRule="auto"/>
        <w:rPr>
          <w:rFonts w:ascii="Times New Roman" w:hAnsi="Times New Roman"/>
          <w:bCs/>
          <w:color w:val="000000"/>
          <w:spacing w:val="-7"/>
          <w:sz w:val="24"/>
          <w:szCs w:val="24"/>
        </w:rPr>
      </w:pPr>
    </w:p>
    <w:p w:rsidR="009E255D" w:rsidRPr="00B665EE" w:rsidRDefault="009E255D" w:rsidP="00052044">
      <w:pPr>
        <w:shd w:val="clear" w:color="auto" w:fill="FFFFFF"/>
        <w:tabs>
          <w:tab w:val="left" w:pos="426"/>
        </w:tabs>
        <w:spacing w:after="0" w:line="240" w:lineRule="auto"/>
        <w:rPr>
          <w:rFonts w:ascii="Times New Roman" w:hAnsi="Times New Roman"/>
          <w:b/>
          <w:bCs/>
          <w:color w:val="000000"/>
          <w:spacing w:val="-7"/>
          <w:sz w:val="24"/>
          <w:szCs w:val="24"/>
        </w:rPr>
      </w:pPr>
      <w:r w:rsidRPr="00B665EE">
        <w:rPr>
          <w:rFonts w:ascii="Times New Roman" w:hAnsi="Times New Roman"/>
          <w:b/>
          <w:bCs/>
          <w:color w:val="000000"/>
          <w:spacing w:val="-7"/>
          <w:sz w:val="24"/>
          <w:szCs w:val="24"/>
        </w:rPr>
        <w:t>Аналитические обзоры:</w:t>
      </w:r>
    </w:p>
    <w:p w:rsidR="009E255D" w:rsidRPr="00B665EE" w:rsidRDefault="009E255D" w:rsidP="00052044">
      <w:pPr>
        <w:shd w:val="clear" w:color="auto" w:fill="FFFFFF"/>
        <w:tabs>
          <w:tab w:val="left" w:pos="426"/>
        </w:tabs>
        <w:spacing w:after="0" w:line="240" w:lineRule="auto"/>
        <w:rPr>
          <w:rFonts w:ascii="Times New Roman" w:hAnsi="Times New Roman"/>
          <w:bCs/>
          <w:color w:val="000000"/>
          <w:spacing w:val="-7"/>
          <w:sz w:val="24"/>
          <w:szCs w:val="24"/>
        </w:rPr>
      </w:pPr>
      <w:r w:rsidRPr="00B665EE">
        <w:rPr>
          <w:rFonts w:ascii="Times New Roman" w:hAnsi="Times New Roman"/>
          <w:bCs/>
          <w:color w:val="000000"/>
          <w:spacing w:val="-7"/>
          <w:sz w:val="24"/>
          <w:szCs w:val="24"/>
        </w:rPr>
        <w:t xml:space="preserve">Экономика и политика России и государств ближнего </w:t>
      </w:r>
      <w:proofErr w:type="gramStart"/>
      <w:r w:rsidRPr="00B665EE">
        <w:rPr>
          <w:rFonts w:ascii="Times New Roman" w:hAnsi="Times New Roman"/>
          <w:bCs/>
          <w:color w:val="000000"/>
          <w:spacing w:val="-7"/>
          <w:sz w:val="24"/>
          <w:szCs w:val="24"/>
        </w:rPr>
        <w:t>зарубежья :</w:t>
      </w:r>
      <w:proofErr w:type="gramEnd"/>
      <w:r w:rsidRPr="00B665EE">
        <w:rPr>
          <w:rFonts w:ascii="Times New Roman" w:hAnsi="Times New Roman"/>
          <w:bCs/>
          <w:color w:val="000000"/>
          <w:spacing w:val="-7"/>
          <w:sz w:val="24"/>
          <w:szCs w:val="24"/>
        </w:rPr>
        <w:t xml:space="preserve"> </w:t>
      </w:r>
      <w:proofErr w:type="spellStart"/>
      <w:r w:rsidRPr="00B665EE">
        <w:rPr>
          <w:rFonts w:ascii="Times New Roman" w:hAnsi="Times New Roman"/>
          <w:bCs/>
          <w:color w:val="000000"/>
          <w:spacing w:val="-7"/>
          <w:sz w:val="24"/>
          <w:szCs w:val="24"/>
        </w:rPr>
        <w:t>аналит</w:t>
      </w:r>
      <w:proofErr w:type="spellEnd"/>
      <w:r w:rsidRPr="00B665EE">
        <w:rPr>
          <w:rFonts w:ascii="Times New Roman" w:hAnsi="Times New Roman"/>
          <w:bCs/>
          <w:color w:val="000000"/>
          <w:spacing w:val="-7"/>
          <w:sz w:val="24"/>
          <w:szCs w:val="24"/>
        </w:rPr>
        <w:t xml:space="preserve">. обзор, апр. 2007/ </w:t>
      </w:r>
      <w:proofErr w:type="spellStart"/>
      <w:r w:rsidRPr="00B665EE">
        <w:rPr>
          <w:rFonts w:ascii="Times New Roman" w:hAnsi="Times New Roman"/>
          <w:bCs/>
          <w:color w:val="000000"/>
          <w:spacing w:val="-7"/>
          <w:sz w:val="24"/>
          <w:szCs w:val="24"/>
        </w:rPr>
        <w:t>Рос.акад</w:t>
      </w:r>
      <w:proofErr w:type="spellEnd"/>
      <w:r w:rsidRPr="00B665EE">
        <w:rPr>
          <w:rFonts w:ascii="Times New Roman" w:hAnsi="Times New Roman"/>
          <w:bCs/>
          <w:color w:val="000000"/>
          <w:spacing w:val="-7"/>
          <w:sz w:val="24"/>
          <w:szCs w:val="24"/>
        </w:rPr>
        <w:t xml:space="preserve">. наук, Ин-т мировой экономики и </w:t>
      </w:r>
      <w:proofErr w:type="spellStart"/>
      <w:r w:rsidRPr="00B665EE">
        <w:rPr>
          <w:rFonts w:ascii="Times New Roman" w:hAnsi="Times New Roman"/>
          <w:bCs/>
          <w:color w:val="000000"/>
          <w:spacing w:val="-7"/>
          <w:sz w:val="24"/>
          <w:szCs w:val="24"/>
        </w:rPr>
        <w:t>междунар</w:t>
      </w:r>
      <w:proofErr w:type="spellEnd"/>
      <w:r w:rsidRPr="00B665EE">
        <w:rPr>
          <w:rFonts w:ascii="Times New Roman" w:hAnsi="Times New Roman"/>
          <w:bCs/>
          <w:color w:val="000000"/>
          <w:spacing w:val="-7"/>
          <w:sz w:val="24"/>
          <w:szCs w:val="24"/>
        </w:rPr>
        <w:t xml:space="preserve">. отношений. — </w:t>
      </w:r>
      <w:proofErr w:type="gramStart"/>
      <w:r w:rsidRPr="00B665EE">
        <w:rPr>
          <w:rFonts w:ascii="Times New Roman" w:hAnsi="Times New Roman"/>
          <w:bCs/>
          <w:color w:val="000000"/>
          <w:spacing w:val="-7"/>
          <w:sz w:val="24"/>
          <w:szCs w:val="24"/>
        </w:rPr>
        <w:t>М. :</w:t>
      </w:r>
      <w:proofErr w:type="gramEnd"/>
      <w:r w:rsidRPr="00B665EE">
        <w:rPr>
          <w:rFonts w:ascii="Times New Roman" w:hAnsi="Times New Roman"/>
          <w:bCs/>
          <w:color w:val="000000"/>
          <w:spacing w:val="-7"/>
          <w:sz w:val="24"/>
          <w:szCs w:val="24"/>
        </w:rPr>
        <w:t xml:space="preserve"> ИМЭМО, 2007. — 39 с.</w:t>
      </w:r>
    </w:p>
    <w:p w:rsidR="00052044" w:rsidRPr="00B665EE" w:rsidRDefault="00052044" w:rsidP="00052044">
      <w:pPr>
        <w:shd w:val="clear" w:color="auto" w:fill="FFFFFF"/>
        <w:tabs>
          <w:tab w:val="left" w:pos="426"/>
        </w:tabs>
        <w:spacing w:after="0" w:line="240" w:lineRule="auto"/>
        <w:rPr>
          <w:rFonts w:ascii="Times New Roman" w:hAnsi="Times New Roman"/>
          <w:bCs/>
          <w:color w:val="000000"/>
          <w:spacing w:val="-7"/>
          <w:sz w:val="24"/>
          <w:szCs w:val="24"/>
        </w:rPr>
      </w:pPr>
    </w:p>
    <w:p w:rsidR="009E255D" w:rsidRPr="00B665EE" w:rsidRDefault="009E255D" w:rsidP="00052044">
      <w:pPr>
        <w:shd w:val="clear" w:color="auto" w:fill="FFFFFF"/>
        <w:tabs>
          <w:tab w:val="left" w:pos="426"/>
        </w:tabs>
        <w:spacing w:after="0" w:line="240" w:lineRule="auto"/>
        <w:rPr>
          <w:rFonts w:ascii="Times New Roman" w:hAnsi="Times New Roman"/>
          <w:b/>
          <w:bCs/>
          <w:color w:val="000000"/>
          <w:spacing w:val="-7"/>
          <w:sz w:val="24"/>
          <w:szCs w:val="24"/>
        </w:rPr>
      </w:pPr>
      <w:r w:rsidRPr="00B665EE">
        <w:rPr>
          <w:rFonts w:ascii="Times New Roman" w:hAnsi="Times New Roman"/>
          <w:b/>
          <w:bCs/>
          <w:color w:val="000000"/>
          <w:spacing w:val="-7"/>
          <w:sz w:val="24"/>
          <w:szCs w:val="24"/>
        </w:rPr>
        <w:t>Патенты:</w:t>
      </w:r>
    </w:p>
    <w:p w:rsidR="009E255D" w:rsidRPr="00B665EE" w:rsidRDefault="009E255D" w:rsidP="00052044">
      <w:pPr>
        <w:shd w:val="clear" w:color="auto" w:fill="FFFFFF"/>
        <w:tabs>
          <w:tab w:val="left" w:pos="426"/>
        </w:tabs>
        <w:spacing w:after="0" w:line="240" w:lineRule="auto"/>
        <w:rPr>
          <w:rFonts w:ascii="Times New Roman" w:hAnsi="Times New Roman"/>
          <w:bCs/>
          <w:color w:val="000000"/>
          <w:spacing w:val="-7"/>
          <w:sz w:val="24"/>
          <w:szCs w:val="24"/>
        </w:rPr>
      </w:pPr>
      <w:r w:rsidRPr="00B665EE">
        <w:rPr>
          <w:rFonts w:ascii="Times New Roman" w:hAnsi="Times New Roman"/>
          <w:bCs/>
          <w:color w:val="000000"/>
          <w:spacing w:val="-7"/>
          <w:sz w:val="24"/>
          <w:szCs w:val="24"/>
        </w:rPr>
        <w:t>Патент РФ № 2000130511/28, 04.12.2000.</w:t>
      </w:r>
    </w:p>
    <w:p w:rsidR="009E255D" w:rsidRPr="00B665EE" w:rsidRDefault="009E255D" w:rsidP="00052044">
      <w:pPr>
        <w:shd w:val="clear" w:color="auto" w:fill="FFFFFF"/>
        <w:tabs>
          <w:tab w:val="left" w:pos="426"/>
        </w:tabs>
        <w:spacing w:after="0" w:line="240" w:lineRule="auto"/>
        <w:rPr>
          <w:rFonts w:ascii="Times New Roman" w:hAnsi="Times New Roman"/>
          <w:bCs/>
          <w:color w:val="000000"/>
          <w:spacing w:val="-7"/>
          <w:sz w:val="24"/>
          <w:szCs w:val="24"/>
        </w:rPr>
      </w:pPr>
      <w:r w:rsidRPr="00B665EE">
        <w:rPr>
          <w:rFonts w:ascii="Times New Roman" w:hAnsi="Times New Roman"/>
          <w:bCs/>
          <w:color w:val="000000"/>
          <w:spacing w:val="-7"/>
          <w:sz w:val="24"/>
          <w:szCs w:val="24"/>
        </w:rPr>
        <w:t xml:space="preserve">Еськов Д.Н., </w:t>
      </w:r>
      <w:proofErr w:type="spellStart"/>
      <w:r w:rsidRPr="00B665EE">
        <w:rPr>
          <w:rFonts w:ascii="Times New Roman" w:hAnsi="Times New Roman"/>
          <w:bCs/>
          <w:color w:val="000000"/>
          <w:spacing w:val="-7"/>
          <w:sz w:val="24"/>
          <w:szCs w:val="24"/>
        </w:rPr>
        <w:t>Бонштедт</w:t>
      </w:r>
      <w:proofErr w:type="spellEnd"/>
      <w:r w:rsidRPr="00B665EE">
        <w:rPr>
          <w:rFonts w:ascii="Times New Roman" w:hAnsi="Times New Roman"/>
          <w:bCs/>
          <w:color w:val="000000"/>
          <w:spacing w:val="-7"/>
          <w:sz w:val="24"/>
          <w:szCs w:val="24"/>
        </w:rPr>
        <w:t xml:space="preserve"> Б.Э., </w:t>
      </w:r>
      <w:proofErr w:type="spellStart"/>
      <w:r w:rsidRPr="00B665EE">
        <w:rPr>
          <w:rFonts w:ascii="Times New Roman" w:hAnsi="Times New Roman"/>
          <w:bCs/>
          <w:color w:val="000000"/>
          <w:spacing w:val="-7"/>
          <w:sz w:val="24"/>
          <w:szCs w:val="24"/>
        </w:rPr>
        <w:t>Корешев</w:t>
      </w:r>
      <w:proofErr w:type="spellEnd"/>
      <w:r w:rsidRPr="00B665EE">
        <w:rPr>
          <w:rFonts w:ascii="Times New Roman" w:hAnsi="Times New Roman"/>
          <w:bCs/>
          <w:color w:val="000000"/>
          <w:spacing w:val="-7"/>
          <w:sz w:val="24"/>
          <w:szCs w:val="24"/>
        </w:rPr>
        <w:t xml:space="preserve"> С.Н., Лебедева Г.И., Серегин А.Г. Оптико-электронный аппарат//Патент России № 2122745.1998. </w:t>
      </w:r>
      <w:proofErr w:type="spellStart"/>
      <w:r w:rsidRPr="00B665EE">
        <w:rPr>
          <w:rFonts w:ascii="Times New Roman" w:hAnsi="Times New Roman"/>
          <w:bCs/>
          <w:color w:val="000000"/>
          <w:spacing w:val="-7"/>
          <w:sz w:val="24"/>
          <w:szCs w:val="24"/>
        </w:rPr>
        <w:t>Бюл</w:t>
      </w:r>
      <w:proofErr w:type="spellEnd"/>
      <w:r w:rsidRPr="00B665EE">
        <w:rPr>
          <w:rFonts w:ascii="Times New Roman" w:hAnsi="Times New Roman"/>
          <w:bCs/>
          <w:color w:val="000000"/>
          <w:spacing w:val="-7"/>
          <w:sz w:val="24"/>
          <w:szCs w:val="24"/>
        </w:rPr>
        <w:t>. № 33.</w:t>
      </w:r>
    </w:p>
    <w:p w:rsidR="00052044" w:rsidRPr="00B665EE" w:rsidRDefault="00052044" w:rsidP="00052044">
      <w:pPr>
        <w:shd w:val="clear" w:color="auto" w:fill="FFFFFF"/>
        <w:tabs>
          <w:tab w:val="left" w:pos="426"/>
        </w:tabs>
        <w:spacing w:after="0" w:line="240" w:lineRule="auto"/>
        <w:rPr>
          <w:rFonts w:ascii="Times New Roman" w:hAnsi="Times New Roman"/>
          <w:bCs/>
          <w:color w:val="000000"/>
          <w:spacing w:val="-7"/>
          <w:sz w:val="24"/>
          <w:szCs w:val="24"/>
        </w:rPr>
      </w:pPr>
    </w:p>
    <w:p w:rsidR="009E255D" w:rsidRPr="00B665EE" w:rsidRDefault="009E255D" w:rsidP="00052044">
      <w:pPr>
        <w:shd w:val="clear" w:color="auto" w:fill="FFFFFF"/>
        <w:tabs>
          <w:tab w:val="left" w:pos="426"/>
        </w:tabs>
        <w:spacing w:after="0" w:line="240" w:lineRule="auto"/>
        <w:rPr>
          <w:rFonts w:ascii="Times New Roman" w:hAnsi="Times New Roman"/>
          <w:b/>
          <w:bCs/>
          <w:color w:val="000000"/>
          <w:spacing w:val="-7"/>
          <w:sz w:val="24"/>
          <w:szCs w:val="24"/>
        </w:rPr>
      </w:pPr>
      <w:r w:rsidRPr="00B665EE">
        <w:rPr>
          <w:rFonts w:ascii="Times New Roman" w:hAnsi="Times New Roman"/>
          <w:b/>
          <w:bCs/>
          <w:color w:val="000000"/>
          <w:spacing w:val="-7"/>
          <w:sz w:val="24"/>
          <w:szCs w:val="24"/>
        </w:rPr>
        <w:t>Материалы конференций</w:t>
      </w:r>
    </w:p>
    <w:p w:rsidR="009E255D" w:rsidRPr="00B665EE" w:rsidRDefault="009E255D" w:rsidP="00052044">
      <w:pPr>
        <w:shd w:val="clear" w:color="auto" w:fill="FFFFFF"/>
        <w:tabs>
          <w:tab w:val="left" w:pos="426"/>
        </w:tabs>
        <w:spacing w:after="0" w:line="240" w:lineRule="auto"/>
        <w:rPr>
          <w:rFonts w:ascii="Times New Roman" w:hAnsi="Times New Roman"/>
          <w:bCs/>
          <w:color w:val="000000"/>
          <w:spacing w:val="-7"/>
          <w:sz w:val="24"/>
          <w:szCs w:val="24"/>
        </w:rPr>
      </w:pPr>
      <w:r w:rsidRPr="00B665EE">
        <w:rPr>
          <w:rFonts w:ascii="Times New Roman" w:hAnsi="Times New Roman"/>
          <w:bCs/>
          <w:color w:val="000000"/>
          <w:spacing w:val="-7"/>
          <w:sz w:val="24"/>
          <w:szCs w:val="24"/>
        </w:rPr>
        <w:t xml:space="preserve">Археология: история и перспективы: сб. ст. Первой </w:t>
      </w:r>
      <w:proofErr w:type="spellStart"/>
      <w:r w:rsidRPr="00B665EE">
        <w:rPr>
          <w:rFonts w:ascii="Times New Roman" w:hAnsi="Times New Roman"/>
          <w:bCs/>
          <w:color w:val="000000"/>
          <w:spacing w:val="-7"/>
          <w:sz w:val="24"/>
          <w:szCs w:val="24"/>
        </w:rPr>
        <w:t>межрегион</w:t>
      </w:r>
      <w:proofErr w:type="spellEnd"/>
      <w:r w:rsidRPr="00B665EE">
        <w:rPr>
          <w:rFonts w:ascii="Times New Roman" w:hAnsi="Times New Roman"/>
          <w:bCs/>
          <w:color w:val="000000"/>
          <w:spacing w:val="-7"/>
          <w:sz w:val="24"/>
          <w:szCs w:val="24"/>
        </w:rPr>
        <w:t xml:space="preserve">, </w:t>
      </w:r>
      <w:proofErr w:type="spellStart"/>
      <w:proofErr w:type="gramStart"/>
      <w:r w:rsidRPr="00B665EE">
        <w:rPr>
          <w:rFonts w:ascii="Times New Roman" w:hAnsi="Times New Roman"/>
          <w:bCs/>
          <w:color w:val="000000"/>
          <w:spacing w:val="-7"/>
          <w:sz w:val="24"/>
          <w:szCs w:val="24"/>
        </w:rPr>
        <w:t>конф</w:t>
      </w:r>
      <w:proofErr w:type="spellEnd"/>
      <w:r w:rsidRPr="00B665EE">
        <w:rPr>
          <w:rFonts w:ascii="Times New Roman" w:hAnsi="Times New Roman"/>
          <w:bCs/>
          <w:color w:val="000000"/>
          <w:spacing w:val="-7"/>
          <w:sz w:val="24"/>
          <w:szCs w:val="24"/>
        </w:rPr>
        <w:t>..</w:t>
      </w:r>
      <w:proofErr w:type="gramEnd"/>
      <w:r w:rsidRPr="00B665EE">
        <w:rPr>
          <w:rFonts w:ascii="Times New Roman" w:hAnsi="Times New Roman"/>
          <w:bCs/>
          <w:color w:val="000000"/>
          <w:spacing w:val="-7"/>
          <w:sz w:val="24"/>
          <w:szCs w:val="24"/>
        </w:rPr>
        <w:t xml:space="preserve"> Ярославль, 2003. 350 с.</w:t>
      </w:r>
    </w:p>
    <w:p w:rsidR="009E255D" w:rsidRPr="00B665EE" w:rsidRDefault="009E255D" w:rsidP="00052044">
      <w:pPr>
        <w:shd w:val="clear" w:color="auto" w:fill="FFFFFF"/>
        <w:tabs>
          <w:tab w:val="left" w:pos="426"/>
        </w:tabs>
        <w:spacing w:after="0" w:line="240" w:lineRule="auto"/>
        <w:rPr>
          <w:rFonts w:ascii="Times New Roman" w:hAnsi="Times New Roman"/>
          <w:bCs/>
          <w:color w:val="000000"/>
          <w:spacing w:val="-7"/>
          <w:sz w:val="24"/>
          <w:szCs w:val="24"/>
        </w:rPr>
      </w:pPr>
      <w:proofErr w:type="spellStart"/>
      <w:r w:rsidRPr="00B665EE">
        <w:rPr>
          <w:rFonts w:ascii="Times New Roman" w:hAnsi="Times New Roman"/>
          <w:bCs/>
          <w:color w:val="000000"/>
          <w:spacing w:val="-7"/>
          <w:sz w:val="24"/>
          <w:szCs w:val="24"/>
        </w:rPr>
        <w:t>Марьинских</w:t>
      </w:r>
      <w:proofErr w:type="spellEnd"/>
      <w:r w:rsidRPr="00B665EE">
        <w:rPr>
          <w:rFonts w:ascii="Times New Roman" w:hAnsi="Times New Roman"/>
          <w:bCs/>
          <w:color w:val="000000"/>
          <w:spacing w:val="-7"/>
          <w:sz w:val="24"/>
          <w:szCs w:val="24"/>
        </w:rPr>
        <w:t xml:space="preserve"> Д.М. Разработка ландшафтного плана как необходимое условие устойчивого развития города (на примере Тюмени) // Экология ландшафта и планирование землепользования: тезисы </w:t>
      </w:r>
      <w:proofErr w:type="spellStart"/>
      <w:r w:rsidRPr="00B665EE">
        <w:rPr>
          <w:rFonts w:ascii="Times New Roman" w:hAnsi="Times New Roman"/>
          <w:bCs/>
          <w:color w:val="000000"/>
          <w:spacing w:val="-7"/>
          <w:sz w:val="24"/>
          <w:szCs w:val="24"/>
        </w:rPr>
        <w:t>докл</w:t>
      </w:r>
      <w:proofErr w:type="spellEnd"/>
      <w:r w:rsidRPr="00B665EE">
        <w:rPr>
          <w:rFonts w:ascii="Times New Roman" w:hAnsi="Times New Roman"/>
          <w:bCs/>
          <w:color w:val="000000"/>
          <w:spacing w:val="-7"/>
          <w:sz w:val="24"/>
          <w:szCs w:val="24"/>
        </w:rPr>
        <w:t xml:space="preserve">. </w:t>
      </w:r>
      <w:proofErr w:type="spellStart"/>
      <w:r w:rsidRPr="00B665EE">
        <w:rPr>
          <w:rFonts w:ascii="Times New Roman" w:hAnsi="Times New Roman"/>
          <w:bCs/>
          <w:color w:val="000000"/>
          <w:spacing w:val="-7"/>
          <w:sz w:val="24"/>
          <w:szCs w:val="24"/>
        </w:rPr>
        <w:t>Всерос</w:t>
      </w:r>
      <w:proofErr w:type="spellEnd"/>
      <w:r w:rsidRPr="00B665EE">
        <w:rPr>
          <w:rFonts w:ascii="Times New Roman" w:hAnsi="Times New Roman"/>
          <w:bCs/>
          <w:color w:val="000000"/>
          <w:spacing w:val="-7"/>
          <w:sz w:val="24"/>
          <w:szCs w:val="24"/>
        </w:rPr>
        <w:t xml:space="preserve">. </w:t>
      </w:r>
      <w:proofErr w:type="spellStart"/>
      <w:r w:rsidRPr="00B665EE">
        <w:rPr>
          <w:rFonts w:ascii="Times New Roman" w:hAnsi="Times New Roman"/>
          <w:bCs/>
          <w:color w:val="000000"/>
          <w:spacing w:val="-7"/>
          <w:sz w:val="24"/>
          <w:szCs w:val="24"/>
        </w:rPr>
        <w:t>конф</w:t>
      </w:r>
      <w:proofErr w:type="spellEnd"/>
      <w:r w:rsidRPr="00B665EE">
        <w:rPr>
          <w:rFonts w:ascii="Times New Roman" w:hAnsi="Times New Roman"/>
          <w:bCs/>
          <w:color w:val="000000"/>
          <w:spacing w:val="-7"/>
          <w:sz w:val="24"/>
          <w:szCs w:val="24"/>
        </w:rPr>
        <w:t>. (Иркутск, 11-12 сент. 2000 г.). — Новосибирск, 2000. — С.125-128.</w:t>
      </w:r>
    </w:p>
    <w:p w:rsidR="00052044" w:rsidRPr="00B665EE" w:rsidRDefault="00052044" w:rsidP="00052044">
      <w:pPr>
        <w:shd w:val="clear" w:color="auto" w:fill="FFFFFF"/>
        <w:tabs>
          <w:tab w:val="left" w:pos="426"/>
        </w:tabs>
        <w:spacing w:after="0" w:line="240" w:lineRule="auto"/>
        <w:rPr>
          <w:rFonts w:ascii="Times New Roman" w:hAnsi="Times New Roman"/>
          <w:bCs/>
          <w:color w:val="000000"/>
          <w:spacing w:val="-7"/>
          <w:sz w:val="24"/>
          <w:szCs w:val="24"/>
        </w:rPr>
      </w:pPr>
    </w:p>
    <w:p w:rsidR="009E255D" w:rsidRPr="00B665EE" w:rsidRDefault="009E255D" w:rsidP="00052044">
      <w:pPr>
        <w:shd w:val="clear" w:color="auto" w:fill="FFFFFF"/>
        <w:tabs>
          <w:tab w:val="left" w:pos="426"/>
        </w:tabs>
        <w:spacing w:after="0" w:line="240" w:lineRule="auto"/>
        <w:rPr>
          <w:rFonts w:ascii="Times New Roman" w:hAnsi="Times New Roman"/>
          <w:b/>
          <w:bCs/>
          <w:color w:val="000000"/>
          <w:spacing w:val="-7"/>
          <w:sz w:val="24"/>
          <w:szCs w:val="24"/>
        </w:rPr>
      </w:pPr>
      <w:r w:rsidRPr="00B665EE">
        <w:rPr>
          <w:rFonts w:ascii="Times New Roman" w:hAnsi="Times New Roman"/>
          <w:b/>
          <w:bCs/>
          <w:color w:val="000000"/>
          <w:spacing w:val="-7"/>
          <w:sz w:val="24"/>
          <w:szCs w:val="24"/>
        </w:rPr>
        <w:t>Интернет-документы:</w:t>
      </w:r>
    </w:p>
    <w:p w:rsidR="009E255D" w:rsidRPr="00B665EE" w:rsidRDefault="009E255D" w:rsidP="00052044">
      <w:pPr>
        <w:shd w:val="clear" w:color="auto" w:fill="FFFFFF"/>
        <w:tabs>
          <w:tab w:val="left" w:pos="426"/>
        </w:tabs>
        <w:spacing w:after="0" w:line="240" w:lineRule="auto"/>
        <w:rPr>
          <w:rFonts w:ascii="Times New Roman" w:hAnsi="Times New Roman"/>
          <w:bCs/>
          <w:color w:val="000000"/>
          <w:spacing w:val="-7"/>
          <w:sz w:val="24"/>
          <w:szCs w:val="24"/>
        </w:rPr>
      </w:pPr>
      <w:r w:rsidRPr="00B665EE">
        <w:rPr>
          <w:rFonts w:ascii="Times New Roman" w:hAnsi="Times New Roman"/>
          <w:bCs/>
          <w:color w:val="000000"/>
          <w:spacing w:val="-7"/>
          <w:sz w:val="24"/>
          <w:szCs w:val="24"/>
        </w:rPr>
        <w:t xml:space="preserve">Официальные периодические </w:t>
      </w:r>
      <w:proofErr w:type="gramStart"/>
      <w:r w:rsidRPr="00B665EE">
        <w:rPr>
          <w:rFonts w:ascii="Times New Roman" w:hAnsi="Times New Roman"/>
          <w:bCs/>
          <w:color w:val="000000"/>
          <w:spacing w:val="-7"/>
          <w:sz w:val="24"/>
          <w:szCs w:val="24"/>
        </w:rPr>
        <w:t>издания :</w:t>
      </w:r>
      <w:proofErr w:type="gramEnd"/>
      <w:r w:rsidRPr="00B665EE">
        <w:rPr>
          <w:rFonts w:ascii="Times New Roman" w:hAnsi="Times New Roman"/>
          <w:bCs/>
          <w:color w:val="000000"/>
          <w:spacing w:val="-7"/>
          <w:sz w:val="24"/>
          <w:szCs w:val="24"/>
        </w:rPr>
        <w:t xml:space="preserve"> электронный путеводитель / </w:t>
      </w:r>
      <w:proofErr w:type="spellStart"/>
      <w:r w:rsidRPr="00B665EE">
        <w:rPr>
          <w:rFonts w:ascii="Times New Roman" w:hAnsi="Times New Roman"/>
          <w:bCs/>
          <w:color w:val="000000"/>
          <w:spacing w:val="-7"/>
          <w:sz w:val="24"/>
          <w:szCs w:val="24"/>
        </w:rPr>
        <w:t>Рос.нац</w:t>
      </w:r>
      <w:proofErr w:type="spellEnd"/>
      <w:r w:rsidRPr="00B665EE">
        <w:rPr>
          <w:rFonts w:ascii="Times New Roman" w:hAnsi="Times New Roman"/>
          <w:bCs/>
          <w:color w:val="000000"/>
          <w:spacing w:val="-7"/>
          <w:sz w:val="24"/>
          <w:szCs w:val="24"/>
        </w:rPr>
        <w:t>. б-ка, Центр правово</w:t>
      </w:r>
      <w:r w:rsidR="007C61E3" w:rsidRPr="00B665EE">
        <w:rPr>
          <w:rFonts w:ascii="Times New Roman" w:hAnsi="Times New Roman"/>
          <w:bCs/>
          <w:color w:val="000000"/>
          <w:spacing w:val="-7"/>
          <w:sz w:val="24"/>
          <w:szCs w:val="24"/>
        </w:rPr>
        <w:t xml:space="preserve">й информации. [СПб.], </w:t>
      </w:r>
      <w:r w:rsidRPr="00B665EE">
        <w:rPr>
          <w:rFonts w:ascii="Times New Roman" w:hAnsi="Times New Roman"/>
          <w:bCs/>
          <w:color w:val="000000"/>
          <w:spacing w:val="-7"/>
          <w:sz w:val="24"/>
          <w:szCs w:val="24"/>
        </w:rPr>
        <w:t>2007. URL:</w:t>
      </w:r>
      <w:r w:rsidR="00042816" w:rsidRPr="00B665EE">
        <w:rPr>
          <w:rFonts w:ascii="Times New Roman" w:hAnsi="Times New Roman"/>
          <w:bCs/>
          <w:color w:val="000000"/>
          <w:spacing w:val="-7"/>
          <w:sz w:val="24"/>
          <w:szCs w:val="24"/>
        </w:rPr>
        <w:t xml:space="preserve"> </w:t>
      </w:r>
      <w:r w:rsidRPr="00B665EE">
        <w:rPr>
          <w:rFonts w:ascii="Times New Roman" w:hAnsi="Times New Roman"/>
          <w:bCs/>
          <w:color w:val="000000"/>
          <w:spacing w:val="-7"/>
          <w:sz w:val="24"/>
          <w:szCs w:val="24"/>
        </w:rPr>
        <w:t>http://www.nlr.ru/lawcenter/izd/index.html (дата обращения: 18.01.2007).</w:t>
      </w:r>
    </w:p>
    <w:p w:rsidR="00052044" w:rsidRPr="00B665EE" w:rsidRDefault="00052044" w:rsidP="00052044">
      <w:pPr>
        <w:shd w:val="clear" w:color="auto" w:fill="FFFFFF"/>
        <w:tabs>
          <w:tab w:val="left" w:pos="426"/>
        </w:tabs>
        <w:spacing w:after="0" w:line="240" w:lineRule="auto"/>
        <w:rPr>
          <w:rFonts w:ascii="Times New Roman" w:hAnsi="Times New Roman"/>
          <w:bCs/>
          <w:color w:val="000000"/>
          <w:spacing w:val="-7"/>
          <w:sz w:val="24"/>
          <w:szCs w:val="24"/>
        </w:rPr>
      </w:pPr>
    </w:p>
    <w:p w:rsidR="009E255D" w:rsidRPr="00B665EE" w:rsidRDefault="009E255D" w:rsidP="00052044">
      <w:pPr>
        <w:shd w:val="clear" w:color="auto" w:fill="FFFFFF"/>
        <w:tabs>
          <w:tab w:val="left" w:pos="426"/>
        </w:tabs>
        <w:spacing w:after="0" w:line="240" w:lineRule="auto"/>
        <w:rPr>
          <w:rFonts w:ascii="Times New Roman" w:hAnsi="Times New Roman"/>
          <w:bCs/>
          <w:color w:val="000000"/>
          <w:spacing w:val="-7"/>
          <w:sz w:val="24"/>
          <w:szCs w:val="24"/>
        </w:rPr>
      </w:pPr>
      <w:r w:rsidRPr="00B665EE">
        <w:rPr>
          <w:rFonts w:ascii="Times New Roman" w:hAnsi="Times New Roman"/>
          <w:bCs/>
          <w:color w:val="000000"/>
          <w:spacing w:val="-7"/>
          <w:sz w:val="24"/>
          <w:szCs w:val="24"/>
        </w:rPr>
        <w:t xml:space="preserve">Логинова Л. Г. Сущность результата дополнительного образования детей // Образование: исследовано в мире: </w:t>
      </w:r>
      <w:proofErr w:type="spellStart"/>
      <w:r w:rsidRPr="00B665EE">
        <w:rPr>
          <w:rFonts w:ascii="Times New Roman" w:hAnsi="Times New Roman"/>
          <w:bCs/>
          <w:color w:val="000000"/>
          <w:spacing w:val="-7"/>
          <w:sz w:val="24"/>
          <w:szCs w:val="24"/>
        </w:rPr>
        <w:t>междунар</w:t>
      </w:r>
      <w:proofErr w:type="spellEnd"/>
      <w:r w:rsidRPr="00B665EE">
        <w:rPr>
          <w:rFonts w:ascii="Times New Roman" w:hAnsi="Times New Roman"/>
          <w:bCs/>
          <w:color w:val="000000"/>
          <w:spacing w:val="-7"/>
          <w:sz w:val="24"/>
          <w:szCs w:val="24"/>
        </w:rPr>
        <w:t xml:space="preserve">. науч. </w:t>
      </w:r>
      <w:proofErr w:type="spellStart"/>
      <w:r w:rsidRPr="00B665EE">
        <w:rPr>
          <w:rFonts w:ascii="Times New Roman" w:hAnsi="Times New Roman"/>
          <w:bCs/>
          <w:color w:val="000000"/>
          <w:spacing w:val="-7"/>
          <w:sz w:val="24"/>
          <w:szCs w:val="24"/>
        </w:rPr>
        <w:t>пед</w:t>
      </w:r>
      <w:proofErr w:type="spellEnd"/>
      <w:r w:rsidRPr="00B665EE">
        <w:rPr>
          <w:rFonts w:ascii="Times New Roman" w:hAnsi="Times New Roman"/>
          <w:bCs/>
          <w:color w:val="000000"/>
          <w:spacing w:val="-7"/>
          <w:sz w:val="24"/>
          <w:szCs w:val="24"/>
        </w:rPr>
        <w:t>. интернет-журн. 21.10.03. URL:</w:t>
      </w:r>
      <w:r w:rsidR="00042816" w:rsidRPr="00B665EE">
        <w:rPr>
          <w:rFonts w:ascii="Times New Roman" w:hAnsi="Times New Roman"/>
          <w:bCs/>
          <w:color w:val="000000"/>
          <w:spacing w:val="-7"/>
          <w:sz w:val="24"/>
          <w:szCs w:val="24"/>
        </w:rPr>
        <w:t xml:space="preserve"> </w:t>
      </w:r>
      <w:r w:rsidRPr="00B665EE">
        <w:rPr>
          <w:rFonts w:ascii="Times New Roman" w:hAnsi="Times New Roman"/>
          <w:bCs/>
          <w:color w:val="000000"/>
          <w:spacing w:val="-7"/>
          <w:sz w:val="24"/>
          <w:szCs w:val="24"/>
        </w:rPr>
        <w:t>http://www.oim.ru/reader.asp7nomers 366 (дата обращения: 17.04.07).</w:t>
      </w:r>
    </w:p>
    <w:p w:rsidR="00052044" w:rsidRPr="00B665EE" w:rsidRDefault="00052044" w:rsidP="00052044">
      <w:pPr>
        <w:shd w:val="clear" w:color="auto" w:fill="FFFFFF"/>
        <w:tabs>
          <w:tab w:val="left" w:pos="426"/>
        </w:tabs>
        <w:spacing w:after="0" w:line="240" w:lineRule="auto"/>
        <w:rPr>
          <w:rFonts w:ascii="Times New Roman" w:hAnsi="Times New Roman"/>
          <w:bCs/>
          <w:color w:val="000000"/>
          <w:spacing w:val="-7"/>
          <w:sz w:val="24"/>
          <w:szCs w:val="24"/>
        </w:rPr>
      </w:pPr>
    </w:p>
    <w:p w:rsidR="009E255D" w:rsidRPr="00B665EE" w:rsidRDefault="009E255D" w:rsidP="00052044">
      <w:pPr>
        <w:shd w:val="clear" w:color="auto" w:fill="FFFFFF"/>
        <w:tabs>
          <w:tab w:val="left" w:pos="426"/>
        </w:tabs>
        <w:spacing w:after="0" w:line="240" w:lineRule="auto"/>
        <w:rPr>
          <w:rFonts w:ascii="Times New Roman" w:hAnsi="Times New Roman"/>
          <w:bCs/>
          <w:color w:val="000000"/>
          <w:spacing w:val="-7"/>
          <w:sz w:val="24"/>
          <w:szCs w:val="24"/>
        </w:rPr>
      </w:pPr>
      <w:r w:rsidRPr="00B665EE">
        <w:rPr>
          <w:rFonts w:ascii="Times New Roman" w:hAnsi="Times New Roman"/>
          <w:bCs/>
          <w:color w:val="000000"/>
          <w:spacing w:val="-7"/>
          <w:sz w:val="24"/>
          <w:szCs w:val="24"/>
        </w:rPr>
        <w:t xml:space="preserve">Рынок тренингов Новосибирска: своя игра [Электронный ресурс]. — </w:t>
      </w:r>
      <w:r w:rsidR="00042816" w:rsidRPr="00B665EE">
        <w:rPr>
          <w:rFonts w:ascii="Times New Roman" w:hAnsi="Times New Roman"/>
          <w:bCs/>
          <w:color w:val="000000"/>
          <w:spacing w:val="-7"/>
          <w:sz w:val="24"/>
          <w:szCs w:val="24"/>
        </w:rPr>
        <w:t xml:space="preserve">                                                                </w:t>
      </w:r>
      <w:r w:rsidRPr="00B665EE">
        <w:rPr>
          <w:rFonts w:ascii="Times New Roman" w:hAnsi="Times New Roman"/>
          <w:bCs/>
          <w:color w:val="000000"/>
          <w:spacing w:val="-7"/>
          <w:sz w:val="24"/>
          <w:szCs w:val="24"/>
        </w:rPr>
        <w:t>Режим доступа:</w:t>
      </w:r>
      <w:r w:rsidR="00042816" w:rsidRPr="00B665EE">
        <w:rPr>
          <w:rFonts w:ascii="Times New Roman" w:hAnsi="Times New Roman"/>
          <w:bCs/>
          <w:color w:val="000000"/>
          <w:spacing w:val="-7"/>
          <w:sz w:val="24"/>
          <w:szCs w:val="24"/>
        </w:rPr>
        <w:t xml:space="preserve"> </w:t>
      </w:r>
      <w:r w:rsidRPr="00B665EE">
        <w:rPr>
          <w:rFonts w:ascii="Times New Roman" w:hAnsi="Times New Roman"/>
          <w:bCs/>
          <w:color w:val="000000"/>
          <w:spacing w:val="-7"/>
          <w:sz w:val="24"/>
          <w:szCs w:val="24"/>
        </w:rPr>
        <w:t>http://nsk.adme.ru/news/2006/07/03/2121 .</w:t>
      </w:r>
      <w:proofErr w:type="spellStart"/>
      <w:r w:rsidRPr="00B665EE">
        <w:rPr>
          <w:rFonts w:ascii="Times New Roman" w:hAnsi="Times New Roman"/>
          <w:bCs/>
          <w:color w:val="000000"/>
          <w:spacing w:val="-7"/>
          <w:sz w:val="24"/>
          <w:szCs w:val="24"/>
        </w:rPr>
        <w:t>html</w:t>
      </w:r>
      <w:proofErr w:type="spellEnd"/>
      <w:r w:rsidRPr="00B665EE">
        <w:rPr>
          <w:rFonts w:ascii="Times New Roman" w:hAnsi="Times New Roman"/>
          <w:bCs/>
          <w:color w:val="000000"/>
          <w:spacing w:val="-7"/>
          <w:sz w:val="24"/>
          <w:szCs w:val="24"/>
        </w:rPr>
        <w:t xml:space="preserve"> (дата обращения: 17.10.08).</w:t>
      </w:r>
    </w:p>
    <w:p w:rsidR="009E255D" w:rsidRPr="00B665EE" w:rsidRDefault="009E255D" w:rsidP="00052044">
      <w:pPr>
        <w:shd w:val="clear" w:color="auto" w:fill="FFFFFF"/>
        <w:tabs>
          <w:tab w:val="left" w:pos="426"/>
        </w:tabs>
        <w:spacing w:after="0" w:line="240" w:lineRule="auto"/>
        <w:rPr>
          <w:rFonts w:ascii="Times New Roman" w:hAnsi="Times New Roman"/>
          <w:bCs/>
          <w:color w:val="000000"/>
          <w:spacing w:val="-7"/>
          <w:sz w:val="24"/>
          <w:szCs w:val="24"/>
        </w:rPr>
      </w:pPr>
      <w:proofErr w:type="spellStart"/>
      <w:r w:rsidRPr="00B665EE">
        <w:rPr>
          <w:rFonts w:ascii="Times New Roman" w:hAnsi="Times New Roman"/>
          <w:bCs/>
          <w:color w:val="000000"/>
          <w:spacing w:val="-7"/>
          <w:sz w:val="24"/>
          <w:szCs w:val="24"/>
        </w:rPr>
        <w:t>Литчфорд</w:t>
      </w:r>
      <w:proofErr w:type="spellEnd"/>
      <w:r w:rsidRPr="00B665EE">
        <w:rPr>
          <w:rFonts w:ascii="Times New Roman" w:hAnsi="Times New Roman"/>
          <w:bCs/>
          <w:color w:val="000000"/>
          <w:spacing w:val="-7"/>
          <w:sz w:val="24"/>
          <w:szCs w:val="24"/>
        </w:rPr>
        <w:t xml:space="preserve"> Е. У. С Белой Армией по Сибири [Электронный ресурс] // Восточный фронт Армии Генерала А. В. Колчака: сайт. — URL: http://east-front.narod.ru/memo/latchford.htm (дата обращения 23.08.2007).</w:t>
      </w:r>
    </w:p>
    <w:p w:rsidR="009E255D" w:rsidRPr="00B665EE" w:rsidRDefault="009E255D" w:rsidP="00980147">
      <w:pPr>
        <w:shd w:val="clear" w:color="auto" w:fill="FFFFFF"/>
        <w:tabs>
          <w:tab w:val="left" w:pos="426"/>
        </w:tabs>
        <w:spacing w:before="125" w:line="240" w:lineRule="auto"/>
        <w:ind w:left="142" w:right="499"/>
        <w:rPr>
          <w:rFonts w:ascii="Times New Roman" w:hAnsi="Times New Roman"/>
          <w:bCs/>
          <w:color w:val="000000"/>
          <w:spacing w:val="-7"/>
          <w:sz w:val="20"/>
          <w:szCs w:val="20"/>
        </w:rPr>
      </w:pPr>
    </w:p>
    <w:p w:rsidR="009E255D" w:rsidRPr="00B665EE" w:rsidRDefault="009E255D" w:rsidP="00366F83">
      <w:pPr>
        <w:shd w:val="clear" w:color="auto" w:fill="FFFFFF"/>
        <w:tabs>
          <w:tab w:val="left" w:pos="426"/>
        </w:tabs>
        <w:spacing w:before="125" w:after="0" w:line="240" w:lineRule="auto"/>
        <w:ind w:left="142" w:right="499"/>
        <w:rPr>
          <w:rFonts w:ascii="Times New Roman" w:hAnsi="Times New Roman"/>
          <w:bCs/>
          <w:color w:val="000000"/>
          <w:spacing w:val="-7"/>
          <w:sz w:val="20"/>
          <w:szCs w:val="20"/>
        </w:rPr>
      </w:pPr>
    </w:p>
    <w:p w:rsidR="009E255D" w:rsidRPr="00B665EE" w:rsidRDefault="009E255D" w:rsidP="00052044">
      <w:pPr>
        <w:shd w:val="clear" w:color="auto" w:fill="FFFFFF"/>
        <w:tabs>
          <w:tab w:val="left" w:pos="426"/>
        </w:tabs>
        <w:spacing w:after="0" w:line="240" w:lineRule="auto"/>
        <w:ind w:left="142"/>
        <w:rPr>
          <w:rFonts w:ascii="Times New Roman" w:hAnsi="Times New Roman"/>
          <w:b/>
          <w:bCs/>
          <w:spacing w:val="6"/>
          <w:sz w:val="24"/>
          <w:szCs w:val="24"/>
        </w:rPr>
      </w:pPr>
      <w:r w:rsidRPr="00B665EE">
        <w:rPr>
          <w:rFonts w:ascii="Times New Roman" w:hAnsi="Times New Roman"/>
          <w:b/>
          <w:bCs/>
          <w:spacing w:val="3"/>
          <w:sz w:val="24"/>
          <w:szCs w:val="24"/>
        </w:rPr>
        <w:t xml:space="preserve">Примеры оформления ссылок </w:t>
      </w:r>
      <w:r w:rsidRPr="00B665EE">
        <w:rPr>
          <w:rFonts w:ascii="Times New Roman" w:hAnsi="Times New Roman"/>
          <w:b/>
          <w:bCs/>
          <w:spacing w:val="6"/>
          <w:sz w:val="24"/>
          <w:szCs w:val="24"/>
        </w:rPr>
        <w:t xml:space="preserve">и </w:t>
      </w:r>
      <w:proofErr w:type="spellStart"/>
      <w:r w:rsidRPr="00B665EE">
        <w:rPr>
          <w:rFonts w:ascii="Times New Roman" w:hAnsi="Times New Roman"/>
          <w:b/>
          <w:bCs/>
          <w:spacing w:val="6"/>
          <w:sz w:val="24"/>
          <w:szCs w:val="24"/>
        </w:rPr>
        <w:t>пристатейных</w:t>
      </w:r>
      <w:proofErr w:type="spellEnd"/>
      <w:r w:rsidRPr="00B665EE">
        <w:rPr>
          <w:rFonts w:ascii="Times New Roman" w:hAnsi="Times New Roman"/>
          <w:b/>
          <w:bCs/>
          <w:spacing w:val="6"/>
          <w:sz w:val="24"/>
          <w:szCs w:val="24"/>
        </w:rPr>
        <w:t xml:space="preserve"> списков литературы на латинице:</w:t>
      </w:r>
    </w:p>
    <w:p w:rsidR="009E255D" w:rsidRPr="00B665EE" w:rsidRDefault="00052044" w:rsidP="00052044">
      <w:pPr>
        <w:shd w:val="clear" w:color="auto" w:fill="FFFFFF"/>
        <w:tabs>
          <w:tab w:val="left" w:pos="426"/>
        </w:tabs>
        <w:spacing w:after="0" w:line="240" w:lineRule="auto"/>
        <w:ind w:left="142"/>
        <w:rPr>
          <w:rFonts w:ascii="Times New Roman" w:hAnsi="Times New Roman"/>
          <w:b/>
          <w:bCs/>
          <w:spacing w:val="6"/>
          <w:sz w:val="24"/>
          <w:szCs w:val="24"/>
        </w:rPr>
      </w:pPr>
      <w:r w:rsidRPr="00B665EE">
        <w:rPr>
          <w:rFonts w:ascii="Times New Roman" w:hAnsi="Times New Roman"/>
          <w:b/>
          <w:bCs/>
          <w:spacing w:val="6"/>
          <w:sz w:val="24"/>
          <w:szCs w:val="24"/>
        </w:rPr>
        <w:t>н</w:t>
      </w:r>
      <w:r w:rsidR="009E255D" w:rsidRPr="00B665EE">
        <w:rPr>
          <w:rFonts w:ascii="Times New Roman" w:hAnsi="Times New Roman"/>
          <w:b/>
          <w:bCs/>
          <w:spacing w:val="6"/>
          <w:sz w:val="24"/>
          <w:szCs w:val="24"/>
        </w:rPr>
        <w:t xml:space="preserve">а библиографические записи на </w:t>
      </w:r>
      <w:proofErr w:type="gramStart"/>
      <w:r w:rsidR="009E255D" w:rsidRPr="00B665EE">
        <w:rPr>
          <w:rFonts w:ascii="Times New Roman" w:hAnsi="Times New Roman"/>
          <w:b/>
          <w:bCs/>
          <w:spacing w:val="6"/>
          <w:sz w:val="24"/>
          <w:szCs w:val="24"/>
        </w:rPr>
        <w:t>латинице  не</w:t>
      </w:r>
      <w:proofErr w:type="gramEnd"/>
      <w:r w:rsidR="009E255D" w:rsidRPr="00B665EE">
        <w:rPr>
          <w:rFonts w:ascii="Times New Roman" w:hAnsi="Times New Roman"/>
          <w:b/>
          <w:bCs/>
          <w:spacing w:val="6"/>
          <w:sz w:val="24"/>
          <w:szCs w:val="24"/>
        </w:rPr>
        <w:t xml:space="preserve"> используются разделительные знаки, применяемые в российском ГОСТе («//» и «–»). Составляющими </w:t>
      </w:r>
      <w:proofErr w:type="gramStart"/>
      <w:r w:rsidR="009E255D" w:rsidRPr="00B665EE">
        <w:rPr>
          <w:rFonts w:ascii="Times New Roman" w:hAnsi="Times New Roman"/>
          <w:b/>
          <w:bCs/>
          <w:spacing w:val="6"/>
          <w:sz w:val="24"/>
          <w:szCs w:val="24"/>
        </w:rPr>
        <w:t xml:space="preserve">в </w:t>
      </w:r>
      <w:r w:rsidRPr="00B665EE">
        <w:rPr>
          <w:rFonts w:ascii="Times New Roman" w:hAnsi="Times New Roman"/>
          <w:b/>
          <w:bCs/>
          <w:spacing w:val="6"/>
          <w:sz w:val="24"/>
          <w:szCs w:val="24"/>
        </w:rPr>
        <w:t xml:space="preserve"> </w:t>
      </w:r>
      <w:r w:rsidR="009E255D" w:rsidRPr="00B665EE">
        <w:rPr>
          <w:rFonts w:ascii="Times New Roman" w:hAnsi="Times New Roman"/>
          <w:b/>
          <w:bCs/>
          <w:spacing w:val="6"/>
          <w:sz w:val="24"/>
          <w:szCs w:val="24"/>
        </w:rPr>
        <w:t>библиографических</w:t>
      </w:r>
      <w:proofErr w:type="gramEnd"/>
      <w:r w:rsidR="009E255D" w:rsidRPr="00B665EE">
        <w:rPr>
          <w:rFonts w:ascii="Times New Roman" w:hAnsi="Times New Roman"/>
          <w:b/>
          <w:bCs/>
          <w:spacing w:val="6"/>
          <w:sz w:val="24"/>
          <w:szCs w:val="24"/>
        </w:rPr>
        <w:t xml:space="preserve"> ссылках являются фамилии всех авторов и названия журналов</w:t>
      </w:r>
    </w:p>
    <w:p w:rsidR="00052044" w:rsidRPr="00B665EE" w:rsidRDefault="00052044" w:rsidP="00052044">
      <w:pPr>
        <w:shd w:val="clear" w:color="auto" w:fill="FFFFFF"/>
        <w:tabs>
          <w:tab w:val="left" w:pos="426"/>
        </w:tabs>
        <w:spacing w:after="0" w:line="240" w:lineRule="auto"/>
        <w:ind w:left="142"/>
        <w:rPr>
          <w:rFonts w:ascii="Times New Roman" w:hAnsi="Times New Roman"/>
          <w:b/>
          <w:bCs/>
          <w:spacing w:val="6"/>
          <w:sz w:val="24"/>
          <w:szCs w:val="24"/>
        </w:rPr>
      </w:pPr>
    </w:p>
    <w:p w:rsidR="009E255D" w:rsidRPr="00B665EE" w:rsidRDefault="009E255D" w:rsidP="00366F83">
      <w:pPr>
        <w:tabs>
          <w:tab w:val="left" w:pos="426"/>
        </w:tabs>
        <w:autoSpaceDE w:val="0"/>
        <w:autoSpaceDN w:val="0"/>
        <w:adjustRightInd w:val="0"/>
        <w:spacing w:after="0" w:line="240" w:lineRule="auto"/>
        <w:ind w:left="142" w:firstLine="454"/>
        <w:jc w:val="both"/>
        <w:rPr>
          <w:rFonts w:ascii="Times New Roman" w:hAnsi="Times New Roman"/>
          <w:b/>
          <w:sz w:val="24"/>
          <w:szCs w:val="24"/>
        </w:rPr>
      </w:pPr>
      <w:r w:rsidRPr="00B665EE">
        <w:rPr>
          <w:rFonts w:ascii="Times New Roman" w:hAnsi="Times New Roman"/>
          <w:b/>
          <w:sz w:val="24"/>
          <w:szCs w:val="24"/>
        </w:rPr>
        <w:t xml:space="preserve">Статьи из журналов: </w:t>
      </w:r>
    </w:p>
    <w:p w:rsidR="009E255D" w:rsidRPr="00B665EE" w:rsidRDefault="009E255D" w:rsidP="00980147">
      <w:pPr>
        <w:tabs>
          <w:tab w:val="left" w:pos="426"/>
        </w:tabs>
        <w:autoSpaceDE w:val="0"/>
        <w:autoSpaceDN w:val="0"/>
        <w:adjustRightInd w:val="0"/>
        <w:spacing w:after="0" w:line="240" w:lineRule="auto"/>
        <w:ind w:left="142" w:firstLine="454"/>
        <w:jc w:val="both"/>
        <w:rPr>
          <w:rFonts w:ascii="Times New Roman" w:hAnsi="Times New Roman"/>
          <w:sz w:val="24"/>
          <w:szCs w:val="24"/>
        </w:rPr>
      </w:pPr>
      <w:proofErr w:type="spellStart"/>
      <w:r w:rsidRPr="00B665EE">
        <w:rPr>
          <w:rFonts w:ascii="Times New Roman" w:hAnsi="Times New Roman"/>
          <w:sz w:val="24"/>
          <w:szCs w:val="24"/>
        </w:rPr>
        <w:t>Zagurenko</w:t>
      </w:r>
      <w:proofErr w:type="spellEnd"/>
      <w:r w:rsidRPr="00B665EE">
        <w:rPr>
          <w:rFonts w:ascii="Times New Roman" w:hAnsi="Times New Roman"/>
          <w:sz w:val="24"/>
          <w:szCs w:val="24"/>
        </w:rPr>
        <w:t xml:space="preserve"> A.G., </w:t>
      </w:r>
      <w:proofErr w:type="spellStart"/>
      <w:r w:rsidRPr="00B665EE">
        <w:rPr>
          <w:rFonts w:ascii="Times New Roman" w:hAnsi="Times New Roman"/>
          <w:sz w:val="24"/>
          <w:szCs w:val="24"/>
        </w:rPr>
        <w:t>Korotovskikh</w:t>
      </w:r>
      <w:proofErr w:type="spellEnd"/>
      <w:r w:rsidRPr="00B665EE">
        <w:rPr>
          <w:rFonts w:ascii="Times New Roman" w:hAnsi="Times New Roman"/>
          <w:sz w:val="24"/>
          <w:szCs w:val="24"/>
        </w:rPr>
        <w:t xml:space="preserve"> V.A., </w:t>
      </w:r>
      <w:proofErr w:type="spellStart"/>
      <w:r w:rsidRPr="00B665EE">
        <w:rPr>
          <w:rFonts w:ascii="Times New Roman" w:hAnsi="Times New Roman"/>
          <w:sz w:val="24"/>
          <w:szCs w:val="24"/>
        </w:rPr>
        <w:t>Kolesnikov</w:t>
      </w:r>
      <w:proofErr w:type="spellEnd"/>
      <w:r w:rsidRPr="00B665EE">
        <w:rPr>
          <w:rFonts w:ascii="Times New Roman" w:hAnsi="Times New Roman"/>
          <w:sz w:val="24"/>
          <w:szCs w:val="24"/>
        </w:rPr>
        <w:t xml:space="preserve"> A.A., </w:t>
      </w:r>
      <w:proofErr w:type="spellStart"/>
      <w:r w:rsidRPr="00B665EE">
        <w:rPr>
          <w:rFonts w:ascii="Times New Roman" w:hAnsi="Times New Roman"/>
          <w:sz w:val="24"/>
          <w:szCs w:val="24"/>
        </w:rPr>
        <w:t>Timonov</w:t>
      </w:r>
      <w:proofErr w:type="spellEnd"/>
      <w:r w:rsidRPr="00B665EE">
        <w:rPr>
          <w:rFonts w:ascii="Times New Roman" w:hAnsi="Times New Roman"/>
          <w:sz w:val="24"/>
          <w:szCs w:val="24"/>
        </w:rPr>
        <w:t xml:space="preserve"> A.V., </w:t>
      </w:r>
      <w:proofErr w:type="spellStart"/>
      <w:r w:rsidRPr="00B665EE">
        <w:rPr>
          <w:rFonts w:ascii="Times New Roman" w:hAnsi="Times New Roman"/>
          <w:sz w:val="24"/>
          <w:szCs w:val="24"/>
        </w:rPr>
        <w:t>Kardymon</w:t>
      </w:r>
      <w:proofErr w:type="spellEnd"/>
      <w:r w:rsidRPr="00B665EE">
        <w:rPr>
          <w:rFonts w:ascii="Times New Roman" w:hAnsi="Times New Roman"/>
          <w:sz w:val="24"/>
          <w:szCs w:val="24"/>
        </w:rPr>
        <w:t xml:space="preserve"> D.V. </w:t>
      </w:r>
      <w:proofErr w:type="spellStart"/>
      <w:r w:rsidRPr="00B665EE">
        <w:rPr>
          <w:rFonts w:ascii="Times New Roman" w:hAnsi="Times New Roman"/>
          <w:i/>
          <w:iCs/>
          <w:sz w:val="24"/>
          <w:szCs w:val="24"/>
          <w:lang w:val="en-US"/>
        </w:rPr>
        <w:t>Neftyanoekhozyaistvo</w:t>
      </w:r>
      <w:proofErr w:type="spellEnd"/>
      <w:r w:rsidRPr="00B665EE">
        <w:rPr>
          <w:rFonts w:ascii="Times New Roman" w:hAnsi="Times New Roman"/>
          <w:i/>
          <w:iCs/>
          <w:sz w:val="24"/>
          <w:szCs w:val="24"/>
        </w:rPr>
        <w:t xml:space="preserve"> –</w:t>
      </w:r>
      <w:proofErr w:type="spellStart"/>
      <w:r w:rsidRPr="00B665EE">
        <w:rPr>
          <w:rFonts w:ascii="Times New Roman" w:hAnsi="Times New Roman"/>
          <w:i/>
          <w:iCs/>
          <w:sz w:val="24"/>
          <w:szCs w:val="24"/>
          <w:lang w:val="en-US"/>
        </w:rPr>
        <w:t>OilIndustry</w:t>
      </w:r>
      <w:proofErr w:type="spellEnd"/>
      <w:r w:rsidRPr="00B665EE">
        <w:rPr>
          <w:rFonts w:ascii="Times New Roman" w:hAnsi="Times New Roman"/>
          <w:sz w:val="24"/>
          <w:szCs w:val="24"/>
        </w:rPr>
        <w:t xml:space="preserve">, 2008, </w:t>
      </w:r>
      <w:r w:rsidRPr="00B665EE">
        <w:rPr>
          <w:rFonts w:ascii="Times New Roman" w:hAnsi="Times New Roman"/>
          <w:sz w:val="24"/>
          <w:szCs w:val="24"/>
          <w:lang w:val="en-US"/>
        </w:rPr>
        <w:t>no</w:t>
      </w:r>
      <w:r w:rsidRPr="00B665EE">
        <w:rPr>
          <w:rFonts w:ascii="Times New Roman" w:hAnsi="Times New Roman"/>
          <w:sz w:val="24"/>
          <w:szCs w:val="24"/>
        </w:rPr>
        <w:t xml:space="preserve">.11, </w:t>
      </w:r>
      <w:r w:rsidRPr="00B665EE">
        <w:rPr>
          <w:rFonts w:ascii="Times New Roman" w:hAnsi="Times New Roman"/>
          <w:sz w:val="24"/>
          <w:szCs w:val="24"/>
          <w:lang w:val="en-US"/>
        </w:rPr>
        <w:t>pp</w:t>
      </w:r>
      <w:r w:rsidRPr="00B665EE">
        <w:rPr>
          <w:rFonts w:ascii="Times New Roman" w:hAnsi="Times New Roman"/>
          <w:sz w:val="24"/>
          <w:szCs w:val="24"/>
        </w:rPr>
        <w:t>. 54-57.</w:t>
      </w:r>
    </w:p>
    <w:p w:rsidR="009E255D" w:rsidRPr="00B665EE" w:rsidRDefault="009E255D" w:rsidP="00980147">
      <w:pPr>
        <w:tabs>
          <w:tab w:val="left" w:pos="426"/>
        </w:tabs>
        <w:autoSpaceDE w:val="0"/>
        <w:autoSpaceDN w:val="0"/>
        <w:adjustRightInd w:val="0"/>
        <w:spacing w:after="0" w:line="240" w:lineRule="auto"/>
        <w:ind w:left="142" w:firstLine="454"/>
        <w:jc w:val="both"/>
        <w:rPr>
          <w:rFonts w:ascii="Times New Roman" w:hAnsi="Times New Roman"/>
          <w:sz w:val="24"/>
          <w:szCs w:val="24"/>
        </w:rPr>
      </w:pPr>
      <w:proofErr w:type="spellStart"/>
      <w:r w:rsidRPr="00B665EE">
        <w:rPr>
          <w:rFonts w:ascii="Times New Roman" w:hAnsi="Times New Roman"/>
          <w:sz w:val="24"/>
          <w:szCs w:val="24"/>
          <w:lang w:val="en-US"/>
        </w:rPr>
        <w:t>Dyachenko</w:t>
      </w:r>
      <w:proofErr w:type="spellEnd"/>
      <w:r w:rsidRPr="00B665EE">
        <w:rPr>
          <w:rFonts w:ascii="Times New Roman" w:hAnsi="Times New Roman"/>
          <w:sz w:val="24"/>
          <w:szCs w:val="24"/>
          <w:lang w:val="en-US"/>
        </w:rPr>
        <w:t xml:space="preserve">, V.D., </w:t>
      </w:r>
      <w:proofErr w:type="spellStart"/>
      <w:r w:rsidRPr="00B665EE">
        <w:rPr>
          <w:rFonts w:ascii="Times New Roman" w:hAnsi="Times New Roman"/>
          <w:sz w:val="24"/>
          <w:szCs w:val="24"/>
          <w:lang w:val="en-US"/>
        </w:rPr>
        <w:t>Krivokolysko</w:t>
      </w:r>
      <w:proofErr w:type="spellEnd"/>
      <w:r w:rsidRPr="00B665EE">
        <w:rPr>
          <w:rFonts w:ascii="Times New Roman" w:hAnsi="Times New Roman"/>
          <w:sz w:val="24"/>
          <w:szCs w:val="24"/>
          <w:lang w:val="en-US"/>
        </w:rPr>
        <w:t xml:space="preserve">, S.G., </w:t>
      </w:r>
      <w:proofErr w:type="spellStart"/>
      <w:r w:rsidRPr="00B665EE">
        <w:rPr>
          <w:rFonts w:ascii="Times New Roman" w:hAnsi="Times New Roman"/>
          <w:sz w:val="24"/>
          <w:szCs w:val="24"/>
          <w:lang w:val="en-US"/>
        </w:rPr>
        <w:t>Nesterov</w:t>
      </w:r>
      <w:proofErr w:type="spellEnd"/>
      <w:r w:rsidRPr="00B665EE">
        <w:rPr>
          <w:rFonts w:ascii="Times New Roman" w:hAnsi="Times New Roman"/>
          <w:sz w:val="24"/>
          <w:szCs w:val="24"/>
          <w:lang w:val="en-US"/>
        </w:rPr>
        <w:t xml:space="preserve">, V.N., and Litvinov, V.P., </w:t>
      </w:r>
      <w:proofErr w:type="spellStart"/>
      <w:r w:rsidRPr="00B665EE">
        <w:rPr>
          <w:rFonts w:ascii="Times New Roman" w:hAnsi="Times New Roman"/>
          <w:i/>
          <w:iCs/>
          <w:sz w:val="24"/>
          <w:szCs w:val="24"/>
          <w:lang w:val="en-US"/>
        </w:rPr>
        <w:t>Khim</w:t>
      </w:r>
      <w:proofErr w:type="spellEnd"/>
      <w:r w:rsidRPr="00B665EE">
        <w:rPr>
          <w:rFonts w:ascii="Times New Roman" w:hAnsi="Times New Roman"/>
          <w:i/>
          <w:iCs/>
          <w:sz w:val="24"/>
          <w:szCs w:val="24"/>
          <w:lang w:val="en-US"/>
        </w:rPr>
        <w:t xml:space="preserve">. </w:t>
      </w:r>
      <w:proofErr w:type="spellStart"/>
      <w:r w:rsidRPr="00B665EE">
        <w:rPr>
          <w:rFonts w:ascii="Times New Roman" w:hAnsi="Times New Roman"/>
          <w:i/>
          <w:iCs/>
          <w:sz w:val="24"/>
          <w:szCs w:val="24"/>
          <w:lang w:val="en-US"/>
        </w:rPr>
        <w:t>Geterotsikl</w:t>
      </w:r>
      <w:proofErr w:type="spellEnd"/>
      <w:r w:rsidRPr="00B665EE">
        <w:rPr>
          <w:rFonts w:ascii="Times New Roman" w:hAnsi="Times New Roman"/>
          <w:i/>
          <w:iCs/>
          <w:sz w:val="24"/>
          <w:szCs w:val="24"/>
        </w:rPr>
        <w:t>.</w:t>
      </w:r>
      <w:proofErr w:type="spellStart"/>
      <w:r w:rsidRPr="00B665EE">
        <w:rPr>
          <w:rFonts w:ascii="Times New Roman" w:hAnsi="Times New Roman"/>
          <w:i/>
          <w:iCs/>
          <w:sz w:val="24"/>
          <w:szCs w:val="24"/>
          <w:lang w:val="en-US"/>
        </w:rPr>
        <w:t>Soedin</w:t>
      </w:r>
      <w:proofErr w:type="spellEnd"/>
      <w:r w:rsidRPr="00B665EE">
        <w:rPr>
          <w:rFonts w:ascii="Times New Roman" w:hAnsi="Times New Roman"/>
          <w:sz w:val="24"/>
          <w:szCs w:val="24"/>
        </w:rPr>
        <w:t xml:space="preserve">., 1996, </w:t>
      </w:r>
      <w:r w:rsidRPr="00B665EE">
        <w:rPr>
          <w:rFonts w:ascii="Times New Roman" w:hAnsi="Times New Roman"/>
          <w:sz w:val="24"/>
          <w:szCs w:val="24"/>
          <w:lang w:val="en-US"/>
        </w:rPr>
        <w:t>no</w:t>
      </w:r>
      <w:r w:rsidRPr="00B665EE">
        <w:rPr>
          <w:rFonts w:ascii="Times New Roman" w:hAnsi="Times New Roman"/>
          <w:sz w:val="24"/>
          <w:szCs w:val="24"/>
        </w:rPr>
        <w:t xml:space="preserve">. 9, </w:t>
      </w:r>
      <w:r w:rsidRPr="00B665EE">
        <w:rPr>
          <w:rFonts w:ascii="Times New Roman" w:hAnsi="Times New Roman"/>
          <w:sz w:val="24"/>
          <w:szCs w:val="24"/>
          <w:lang w:val="en-US"/>
        </w:rPr>
        <w:t>p</w:t>
      </w:r>
      <w:r w:rsidRPr="00B665EE">
        <w:rPr>
          <w:rFonts w:ascii="Times New Roman" w:hAnsi="Times New Roman"/>
          <w:sz w:val="24"/>
          <w:szCs w:val="24"/>
        </w:rPr>
        <w:t xml:space="preserve">. 1243. </w:t>
      </w:r>
    </w:p>
    <w:p w:rsidR="009E255D" w:rsidRPr="00B665EE" w:rsidRDefault="009E255D" w:rsidP="00980147">
      <w:pPr>
        <w:tabs>
          <w:tab w:val="left" w:pos="426"/>
        </w:tabs>
        <w:autoSpaceDE w:val="0"/>
        <w:autoSpaceDN w:val="0"/>
        <w:adjustRightInd w:val="0"/>
        <w:spacing w:after="0" w:line="240" w:lineRule="auto"/>
        <w:ind w:left="142" w:firstLine="454"/>
        <w:jc w:val="both"/>
        <w:rPr>
          <w:rFonts w:ascii="Times New Roman" w:hAnsi="Times New Roman"/>
          <w:sz w:val="24"/>
          <w:szCs w:val="24"/>
        </w:rPr>
      </w:pPr>
      <w:r w:rsidRPr="00B665EE">
        <w:rPr>
          <w:rFonts w:ascii="Times New Roman" w:hAnsi="Times New Roman"/>
          <w:sz w:val="24"/>
          <w:szCs w:val="24"/>
        </w:rPr>
        <w:t xml:space="preserve">Статьи из электронных журналов описываются аналогично печатным изданиям с дополнением данных об адресе доступа. </w:t>
      </w:r>
    </w:p>
    <w:p w:rsidR="00052044" w:rsidRPr="00B665EE" w:rsidRDefault="00052044" w:rsidP="00980147">
      <w:pPr>
        <w:tabs>
          <w:tab w:val="left" w:pos="426"/>
        </w:tabs>
        <w:autoSpaceDE w:val="0"/>
        <w:autoSpaceDN w:val="0"/>
        <w:adjustRightInd w:val="0"/>
        <w:spacing w:after="0" w:line="240" w:lineRule="auto"/>
        <w:ind w:left="142" w:firstLine="454"/>
        <w:jc w:val="both"/>
        <w:rPr>
          <w:rFonts w:ascii="Times New Roman" w:hAnsi="Times New Roman"/>
          <w:sz w:val="24"/>
          <w:szCs w:val="24"/>
        </w:rPr>
      </w:pPr>
    </w:p>
    <w:p w:rsidR="009E255D" w:rsidRPr="00B665EE" w:rsidRDefault="009E255D" w:rsidP="00980147">
      <w:pPr>
        <w:tabs>
          <w:tab w:val="left" w:pos="426"/>
        </w:tabs>
        <w:autoSpaceDE w:val="0"/>
        <w:autoSpaceDN w:val="0"/>
        <w:adjustRightInd w:val="0"/>
        <w:spacing w:after="0" w:line="240" w:lineRule="auto"/>
        <w:ind w:left="142" w:firstLine="454"/>
        <w:jc w:val="both"/>
        <w:rPr>
          <w:rFonts w:ascii="Times New Roman" w:hAnsi="Times New Roman"/>
          <w:b/>
          <w:sz w:val="24"/>
          <w:szCs w:val="24"/>
        </w:rPr>
      </w:pPr>
      <w:r w:rsidRPr="00B665EE">
        <w:rPr>
          <w:rFonts w:ascii="Times New Roman" w:hAnsi="Times New Roman"/>
          <w:b/>
          <w:sz w:val="24"/>
          <w:szCs w:val="24"/>
        </w:rPr>
        <w:t xml:space="preserve">Пример описания статьи из электронного журнала: </w:t>
      </w:r>
    </w:p>
    <w:p w:rsidR="009E255D" w:rsidRPr="00B665EE" w:rsidRDefault="009E255D" w:rsidP="00980147">
      <w:pPr>
        <w:tabs>
          <w:tab w:val="left" w:pos="426"/>
        </w:tabs>
        <w:autoSpaceDE w:val="0"/>
        <w:autoSpaceDN w:val="0"/>
        <w:adjustRightInd w:val="0"/>
        <w:spacing w:after="0" w:line="240" w:lineRule="auto"/>
        <w:ind w:left="142" w:firstLine="454"/>
        <w:jc w:val="both"/>
        <w:rPr>
          <w:rFonts w:ascii="Times New Roman" w:hAnsi="Times New Roman"/>
          <w:sz w:val="24"/>
          <w:szCs w:val="24"/>
          <w:lang w:val="en-US"/>
        </w:rPr>
      </w:pPr>
      <w:r w:rsidRPr="00B665EE">
        <w:rPr>
          <w:rFonts w:ascii="Times New Roman" w:hAnsi="Times New Roman"/>
          <w:sz w:val="24"/>
          <w:szCs w:val="24"/>
          <w:lang w:val="en-US"/>
        </w:rPr>
        <w:t xml:space="preserve">Swaminathan V., </w:t>
      </w:r>
      <w:proofErr w:type="spellStart"/>
      <w:r w:rsidRPr="00B665EE">
        <w:rPr>
          <w:rFonts w:ascii="Times New Roman" w:hAnsi="Times New Roman"/>
          <w:sz w:val="24"/>
          <w:szCs w:val="24"/>
          <w:lang w:val="en-US"/>
        </w:rPr>
        <w:t>Lepkoswka</w:t>
      </w:r>
      <w:proofErr w:type="spellEnd"/>
      <w:r w:rsidRPr="00B665EE">
        <w:rPr>
          <w:rFonts w:ascii="Times New Roman" w:hAnsi="Times New Roman"/>
          <w:sz w:val="24"/>
          <w:szCs w:val="24"/>
          <w:lang w:val="en-US"/>
        </w:rPr>
        <w:t xml:space="preserve">-White E., Rao </w:t>
      </w:r>
      <w:proofErr w:type="gramStart"/>
      <w:r w:rsidRPr="00B665EE">
        <w:rPr>
          <w:rFonts w:ascii="Times New Roman" w:hAnsi="Times New Roman"/>
          <w:sz w:val="24"/>
          <w:szCs w:val="24"/>
          <w:lang w:val="en-US"/>
        </w:rPr>
        <w:t>B.P. ,</w:t>
      </w:r>
      <w:proofErr w:type="gramEnd"/>
      <w:r w:rsidRPr="00B665EE">
        <w:rPr>
          <w:rFonts w:ascii="Times New Roman" w:hAnsi="Times New Roman"/>
          <w:sz w:val="24"/>
          <w:szCs w:val="24"/>
          <w:lang w:val="en-US"/>
        </w:rPr>
        <w:t xml:space="preserve"> </w:t>
      </w:r>
      <w:r w:rsidRPr="00B665EE">
        <w:rPr>
          <w:rFonts w:ascii="Times New Roman" w:hAnsi="Times New Roman"/>
          <w:i/>
          <w:iCs/>
          <w:sz w:val="24"/>
          <w:szCs w:val="24"/>
          <w:lang w:val="en-US"/>
        </w:rPr>
        <w:t xml:space="preserve">Journal of Computer- Mediated Communication, </w:t>
      </w:r>
      <w:r w:rsidRPr="00B665EE">
        <w:rPr>
          <w:rFonts w:ascii="Times New Roman" w:hAnsi="Times New Roman"/>
          <w:sz w:val="24"/>
          <w:szCs w:val="24"/>
          <w:lang w:val="en-US"/>
        </w:rPr>
        <w:t xml:space="preserve">1999, Vol. 5, No. 2, available at: www. ascusc.org/ </w:t>
      </w:r>
      <w:proofErr w:type="spellStart"/>
      <w:r w:rsidRPr="00B665EE">
        <w:rPr>
          <w:rFonts w:ascii="Times New Roman" w:hAnsi="Times New Roman"/>
          <w:sz w:val="24"/>
          <w:szCs w:val="24"/>
          <w:lang w:val="en-US"/>
        </w:rPr>
        <w:t>jcmc</w:t>
      </w:r>
      <w:proofErr w:type="spellEnd"/>
      <w:r w:rsidRPr="00B665EE">
        <w:rPr>
          <w:rFonts w:ascii="Times New Roman" w:hAnsi="Times New Roman"/>
          <w:sz w:val="24"/>
          <w:szCs w:val="24"/>
          <w:lang w:val="en-US"/>
        </w:rPr>
        <w:t xml:space="preserve">/vol5/ issue2/ </w:t>
      </w:r>
    </w:p>
    <w:p w:rsidR="00052044" w:rsidRPr="00B665EE" w:rsidRDefault="00052044" w:rsidP="00980147">
      <w:pPr>
        <w:tabs>
          <w:tab w:val="left" w:pos="426"/>
        </w:tabs>
        <w:autoSpaceDE w:val="0"/>
        <w:autoSpaceDN w:val="0"/>
        <w:adjustRightInd w:val="0"/>
        <w:spacing w:after="0" w:line="240" w:lineRule="auto"/>
        <w:ind w:left="142" w:firstLine="454"/>
        <w:jc w:val="both"/>
        <w:rPr>
          <w:rFonts w:ascii="Times New Roman" w:hAnsi="Times New Roman"/>
          <w:sz w:val="24"/>
          <w:szCs w:val="24"/>
          <w:lang w:val="en-US"/>
        </w:rPr>
      </w:pPr>
    </w:p>
    <w:p w:rsidR="009E255D" w:rsidRPr="00B665EE" w:rsidRDefault="009E255D" w:rsidP="00980147">
      <w:pPr>
        <w:tabs>
          <w:tab w:val="left" w:pos="426"/>
        </w:tabs>
        <w:autoSpaceDE w:val="0"/>
        <w:autoSpaceDN w:val="0"/>
        <w:adjustRightInd w:val="0"/>
        <w:spacing w:after="0" w:line="240" w:lineRule="auto"/>
        <w:ind w:left="142" w:firstLine="454"/>
        <w:jc w:val="both"/>
        <w:rPr>
          <w:rFonts w:ascii="Times New Roman" w:hAnsi="Times New Roman"/>
          <w:b/>
          <w:sz w:val="24"/>
          <w:szCs w:val="24"/>
          <w:lang w:val="en-US"/>
        </w:rPr>
      </w:pPr>
      <w:proofErr w:type="spellStart"/>
      <w:r w:rsidRPr="00B665EE">
        <w:rPr>
          <w:rFonts w:ascii="Times New Roman" w:hAnsi="Times New Roman"/>
          <w:b/>
          <w:sz w:val="24"/>
          <w:szCs w:val="24"/>
        </w:rPr>
        <w:t>Материалыконференций</w:t>
      </w:r>
      <w:proofErr w:type="spellEnd"/>
      <w:r w:rsidRPr="00B665EE">
        <w:rPr>
          <w:rFonts w:ascii="Times New Roman" w:hAnsi="Times New Roman"/>
          <w:b/>
          <w:sz w:val="24"/>
          <w:szCs w:val="24"/>
          <w:lang w:val="en-US"/>
        </w:rPr>
        <w:t xml:space="preserve">: </w:t>
      </w:r>
    </w:p>
    <w:p w:rsidR="009E255D" w:rsidRPr="00B665EE" w:rsidRDefault="009E255D" w:rsidP="00980147">
      <w:pPr>
        <w:tabs>
          <w:tab w:val="left" w:pos="426"/>
        </w:tabs>
        <w:autoSpaceDE w:val="0"/>
        <w:autoSpaceDN w:val="0"/>
        <w:adjustRightInd w:val="0"/>
        <w:spacing w:after="0" w:line="240" w:lineRule="auto"/>
        <w:ind w:left="142" w:firstLine="454"/>
        <w:jc w:val="both"/>
        <w:rPr>
          <w:rFonts w:ascii="Times New Roman" w:hAnsi="Times New Roman"/>
          <w:sz w:val="24"/>
          <w:szCs w:val="24"/>
          <w:lang w:val="en-US"/>
        </w:rPr>
      </w:pPr>
      <w:r w:rsidRPr="00B665EE">
        <w:rPr>
          <w:rFonts w:ascii="Times New Roman" w:hAnsi="Times New Roman"/>
          <w:sz w:val="24"/>
          <w:szCs w:val="24"/>
          <w:lang w:val="en-US"/>
        </w:rPr>
        <w:t xml:space="preserve">Usmanov T.S., </w:t>
      </w:r>
      <w:proofErr w:type="spellStart"/>
      <w:r w:rsidRPr="00B665EE">
        <w:rPr>
          <w:rFonts w:ascii="Times New Roman" w:hAnsi="Times New Roman"/>
          <w:sz w:val="24"/>
          <w:szCs w:val="24"/>
          <w:lang w:val="en-US"/>
        </w:rPr>
        <w:t>Gusmanov</w:t>
      </w:r>
      <w:proofErr w:type="spellEnd"/>
      <w:r w:rsidRPr="00B665EE">
        <w:rPr>
          <w:rFonts w:ascii="Times New Roman" w:hAnsi="Times New Roman"/>
          <w:sz w:val="24"/>
          <w:szCs w:val="24"/>
          <w:lang w:val="en-US"/>
        </w:rPr>
        <w:t xml:space="preserve"> A.A., </w:t>
      </w:r>
      <w:proofErr w:type="spellStart"/>
      <w:r w:rsidRPr="00B665EE">
        <w:rPr>
          <w:rFonts w:ascii="Times New Roman" w:hAnsi="Times New Roman"/>
          <w:sz w:val="24"/>
          <w:szCs w:val="24"/>
          <w:lang w:val="en-US"/>
        </w:rPr>
        <w:t>Mullagalin</w:t>
      </w:r>
      <w:proofErr w:type="spellEnd"/>
      <w:r w:rsidRPr="00B665EE">
        <w:rPr>
          <w:rFonts w:ascii="Times New Roman" w:hAnsi="Times New Roman"/>
          <w:sz w:val="24"/>
          <w:szCs w:val="24"/>
          <w:lang w:val="en-US"/>
        </w:rPr>
        <w:t xml:space="preserve"> I.Z., </w:t>
      </w:r>
      <w:proofErr w:type="spellStart"/>
      <w:r w:rsidRPr="00B665EE">
        <w:rPr>
          <w:rFonts w:ascii="Times New Roman" w:hAnsi="Times New Roman"/>
          <w:sz w:val="24"/>
          <w:szCs w:val="24"/>
          <w:lang w:val="en-US"/>
        </w:rPr>
        <w:t>MuhametshinaR.Ju</w:t>
      </w:r>
      <w:proofErr w:type="spellEnd"/>
      <w:r w:rsidRPr="00B665EE">
        <w:rPr>
          <w:rFonts w:ascii="Times New Roman" w:hAnsi="Times New Roman"/>
          <w:sz w:val="24"/>
          <w:szCs w:val="24"/>
          <w:lang w:val="en-US"/>
        </w:rPr>
        <w:t xml:space="preserve">., </w:t>
      </w:r>
      <w:proofErr w:type="spellStart"/>
      <w:r w:rsidRPr="00B665EE">
        <w:rPr>
          <w:rFonts w:ascii="Times New Roman" w:hAnsi="Times New Roman"/>
          <w:sz w:val="24"/>
          <w:szCs w:val="24"/>
          <w:lang w:val="en-US"/>
        </w:rPr>
        <w:t>Chervyakova</w:t>
      </w:r>
      <w:proofErr w:type="spellEnd"/>
      <w:r w:rsidRPr="00B665EE">
        <w:rPr>
          <w:rFonts w:ascii="Times New Roman" w:hAnsi="Times New Roman"/>
          <w:sz w:val="24"/>
          <w:szCs w:val="24"/>
          <w:lang w:val="en-US"/>
        </w:rPr>
        <w:t xml:space="preserve"> A.N., </w:t>
      </w:r>
      <w:proofErr w:type="spellStart"/>
      <w:r w:rsidRPr="00B665EE">
        <w:rPr>
          <w:rFonts w:ascii="Times New Roman" w:hAnsi="Times New Roman"/>
          <w:sz w:val="24"/>
          <w:szCs w:val="24"/>
          <w:lang w:val="en-US"/>
        </w:rPr>
        <w:t>Sveshnikov</w:t>
      </w:r>
      <w:proofErr w:type="spellEnd"/>
      <w:r w:rsidRPr="00B665EE">
        <w:rPr>
          <w:rFonts w:ascii="Times New Roman" w:hAnsi="Times New Roman"/>
          <w:sz w:val="24"/>
          <w:szCs w:val="24"/>
          <w:lang w:val="en-US"/>
        </w:rPr>
        <w:t xml:space="preserve"> A.V. </w:t>
      </w:r>
      <w:r w:rsidRPr="00B665EE">
        <w:rPr>
          <w:rFonts w:ascii="Times New Roman" w:hAnsi="Times New Roman"/>
          <w:i/>
          <w:iCs/>
          <w:sz w:val="24"/>
          <w:szCs w:val="24"/>
          <w:lang w:val="en-US"/>
        </w:rPr>
        <w:t xml:space="preserve">Trudy 6 </w:t>
      </w:r>
      <w:proofErr w:type="spellStart"/>
      <w:r w:rsidRPr="00B665EE">
        <w:rPr>
          <w:rFonts w:ascii="Times New Roman" w:hAnsi="Times New Roman"/>
          <w:i/>
          <w:iCs/>
          <w:sz w:val="24"/>
          <w:szCs w:val="24"/>
          <w:lang w:val="en-US"/>
        </w:rPr>
        <w:t>MezhdunarodnogoSimpoziuma</w:t>
      </w:r>
      <w:proofErr w:type="spellEnd"/>
      <w:r w:rsidRPr="00B665EE">
        <w:rPr>
          <w:rFonts w:ascii="Times New Roman" w:hAnsi="Times New Roman"/>
          <w:i/>
          <w:iCs/>
          <w:sz w:val="24"/>
          <w:szCs w:val="24"/>
          <w:lang w:val="en-US"/>
        </w:rPr>
        <w:t xml:space="preserve"> “ovyeresursosberegayushchietekhnologiinedropol'zovaniyaipovysheniyaneftegazootdachi</w:t>
      </w:r>
      <w:r w:rsidRPr="00B665EE">
        <w:rPr>
          <w:rFonts w:ascii="Times New Roman" w:hAnsi="Times New Roman"/>
          <w:sz w:val="24"/>
          <w:szCs w:val="24"/>
          <w:lang w:val="en-US"/>
        </w:rPr>
        <w:t xml:space="preserve">” (Proc. 6th Int. Technol. </w:t>
      </w:r>
      <w:proofErr w:type="spellStart"/>
      <w:r w:rsidRPr="00B665EE">
        <w:rPr>
          <w:rFonts w:ascii="Times New Roman" w:hAnsi="Times New Roman"/>
          <w:sz w:val="24"/>
          <w:szCs w:val="24"/>
          <w:lang w:val="en-US"/>
        </w:rPr>
        <w:t>Symp</w:t>
      </w:r>
      <w:proofErr w:type="spellEnd"/>
      <w:r w:rsidRPr="00B665EE">
        <w:rPr>
          <w:rFonts w:ascii="Times New Roman" w:hAnsi="Times New Roman"/>
          <w:sz w:val="24"/>
          <w:szCs w:val="24"/>
          <w:lang w:val="en-US"/>
        </w:rPr>
        <w:t>. “New energy saving subsoil technologies and the increasing of the oil and gas impact”</w:t>
      </w:r>
      <w:proofErr w:type="gramStart"/>
      <w:r w:rsidRPr="00B665EE">
        <w:rPr>
          <w:rFonts w:ascii="Times New Roman" w:hAnsi="Times New Roman"/>
          <w:sz w:val="24"/>
          <w:szCs w:val="24"/>
          <w:lang w:val="en-US"/>
        </w:rPr>
        <w:t>)</w:t>
      </w:r>
      <w:r w:rsidRPr="00B665EE">
        <w:rPr>
          <w:rFonts w:ascii="Times New Roman" w:hAnsi="Times New Roman"/>
          <w:i/>
          <w:iCs/>
          <w:sz w:val="24"/>
          <w:szCs w:val="24"/>
          <w:lang w:val="en-US"/>
        </w:rPr>
        <w:t>.</w:t>
      </w:r>
      <w:r w:rsidRPr="00B665EE">
        <w:rPr>
          <w:rFonts w:ascii="Times New Roman" w:hAnsi="Times New Roman"/>
          <w:sz w:val="24"/>
          <w:szCs w:val="24"/>
          <w:lang w:val="en-US"/>
        </w:rPr>
        <w:t>Moscow</w:t>
      </w:r>
      <w:proofErr w:type="gramEnd"/>
      <w:r w:rsidRPr="00B665EE">
        <w:rPr>
          <w:rFonts w:ascii="Times New Roman" w:hAnsi="Times New Roman"/>
          <w:sz w:val="24"/>
          <w:szCs w:val="24"/>
          <w:lang w:val="en-US"/>
        </w:rPr>
        <w:t xml:space="preserve">, 2007, pp. 267-272. </w:t>
      </w:r>
    </w:p>
    <w:p w:rsidR="009E255D" w:rsidRPr="00B665EE" w:rsidRDefault="009E255D" w:rsidP="00980147">
      <w:pPr>
        <w:tabs>
          <w:tab w:val="left" w:pos="426"/>
        </w:tabs>
        <w:autoSpaceDE w:val="0"/>
        <w:autoSpaceDN w:val="0"/>
        <w:adjustRightInd w:val="0"/>
        <w:spacing w:after="0" w:line="240" w:lineRule="auto"/>
        <w:ind w:left="142" w:firstLine="454"/>
        <w:jc w:val="both"/>
        <w:rPr>
          <w:rFonts w:ascii="Times New Roman" w:hAnsi="Times New Roman"/>
          <w:sz w:val="24"/>
          <w:szCs w:val="24"/>
        </w:rPr>
      </w:pPr>
      <w:r w:rsidRPr="00B665EE">
        <w:rPr>
          <w:rFonts w:ascii="Times New Roman" w:hAnsi="Times New Roman"/>
          <w:sz w:val="24"/>
          <w:szCs w:val="24"/>
        </w:rPr>
        <w:lastRenderedPageBreak/>
        <w:t xml:space="preserve">Главное в описаниях конференций –название конференции на языке оригинала (в транслитерации, если нет ее английского названия), выделенное курсивом. В скобках дается перевод названия на английский язык. Выходные данные (место проведения конференции, место издания, страницы) должны быть представлены на английском языке. </w:t>
      </w:r>
    </w:p>
    <w:p w:rsidR="00052044" w:rsidRPr="00B665EE" w:rsidRDefault="00052044" w:rsidP="00980147">
      <w:pPr>
        <w:tabs>
          <w:tab w:val="left" w:pos="426"/>
        </w:tabs>
        <w:autoSpaceDE w:val="0"/>
        <w:autoSpaceDN w:val="0"/>
        <w:adjustRightInd w:val="0"/>
        <w:spacing w:after="0" w:line="240" w:lineRule="auto"/>
        <w:ind w:left="142" w:firstLine="454"/>
        <w:jc w:val="both"/>
        <w:rPr>
          <w:rFonts w:ascii="Times New Roman" w:hAnsi="Times New Roman"/>
          <w:sz w:val="24"/>
          <w:szCs w:val="24"/>
        </w:rPr>
      </w:pPr>
    </w:p>
    <w:p w:rsidR="009E255D" w:rsidRPr="00B665EE" w:rsidRDefault="009E255D" w:rsidP="00980147">
      <w:pPr>
        <w:tabs>
          <w:tab w:val="left" w:pos="426"/>
        </w:tabs>
        <w:autoSpaceDE w:val="0"/>
        <w:autoSpaceDN w:val="0"/>
        <w:adjustRightInd w:val="0"/>
        <w:spacing w:after="0" w:line="240" w:lineRule="auto"/>
        <w:ind w:left="142" w:firstLine="454"/>
        <w:jc w:val="both"/>
        <w:rPr>
          <w:rFonts w:ascii="Times New Roman" w:hAnsi="Times New Roman"/>
          <w:b/>
          <w:sz w:val="24"/>
          <w:szCs w:val="24"/>
        </w:rPr>
      </w:pPr>
      <w:r w:rsidRPr="00B665EE">
        <w:rPr>
          <w:rFonts w:ascii="Times New Roman" w:hAnsi="Times New Roman"/>
          <w:b/>
          <w:sz w:val="24"/>
          <w:szCs w:val="24"/>
        </w:rPr>
        <w:t xml:space="preserve">Книги (монографии, сборники, материалы конференций в целом): </w:t>
      </w:r>
    </w:p>
    <w:p w:rsidR="009E255D" w:rsidRPr="00B665EE" w:rsidRDefault="009E255D" w:rsidP="00980147">
      <w:pPr>
        <w:tabs>
          <w:tab w:val="left" w:pos="426"/>
        </w:tabs>
        <w:autoSpaceDE w:val="0"/>
        <w:autoSpaceDN w:val="0"/>
        <w:adjustRightInd w:val="0"/>
        <w:spacing w:after="0" w:line="240" w:lineRule="auto"/>
        <w:ind w:left="142" w:firstLine="454"/>
        <w:jc w:val="both"/>
        <w:rPr>
          <w:rFonts w:ascii="Times New Roman" w:hAnsi="Times New Roman"/>
          <w:sz w:val="24"/>
          <w:szCs w:val="24"/>
          <w:lang w:val="en-US"/>
        </w:rPr>
      </w:pPr>
      <w:r w:rsidRPr="00B665EE">
        <w:rPr>
          <w:rFonts w:ascii="Times New Roman" w:hAnsi="Times New Roman"/>
          <w:i/>
          <w:iCs/>
          <w:sz w:val="24"/>
          <w:szCs w:val="24"/>
          <w:lang w:val="en-US"/>
        </w:rPr>
        <w:t xml:space="preserve">Belaya </w:t>
      </w:r>
      <w:proofErr w:type="spellStart"/>
      <w:r w:rsidRPr="00B665EE">
        <w:rPr>
          <w:rFonts w:ascii="Times New Roman" w:hAnsi="Times New Roman"/>
          <w:i/>
          <w:iCs/>
          <w:sz w:val="24"/>
          <w:szCs w:val="24"/>
          <w:lang w:val="en-US"/>
        </w:rPr>
        <w:t>knigaponanotekhnologiyam</w:t>
      </w:r>
      <w:proofErr w:type="spellEnd"/>
      <w:r w:rsidRPr="00B665EE">
        <w:rPr>
          <w:rFonts w:ascii="Times New Roman" w:hAnsi="Times New Roman"/>
          <w:i/>
          <w:iCs/>
          <w:sz w:val="24"/>
          <w:szCs w:val="24"/>
          <w:lang w:val="en-US"/>
        </w:rPr>
        <w:t xml:space="preserve">: </w:t>
      </w:r>
      <w:proofErr w:type="spellStart"/>
      <w:r w:rsidRPr="00B665EE">
        <w:rPr>
          <w:rFonts w:ascii="Times New Roman" w:hAnsi="Times New Roman"/>
          <w:i/>
          <w:iCs/>
          <w:sz w:val="24"/>
          <w:szCs w:val="24"/>
          <w:lang w:val="en-US"/>
        </w:rPr>
        <w:t>issledovaniya</w:t>
      </w:r>
      <w:proofErr w:type="spellEnd"/>
      <w:r w:rsidRPr="00B665EE">
        <w:rPr>
          <w:rFonts w:ascii="Times New Roman" w:hAnsi="Times New Roman"/>
          <w:i/>
          <w:iCs/>
          <w:sz w:val="24"/>
          <w:szCs w:val="24"/>
          <w:lang w:val="en-US"/>
        </w:rPr>
        <w:t xml:space="preserve"> v </w:t>
      </w:r>
      <w:proofErr w:type="spellStart"/>
      <w:r w:rsidRPr="00B665EE">
        <w:rPr>
          <w:rFonts w:ascii="Times New Roman" w:hAnsi="Times New Roman"/>
          <w:i/>
          <w:iCs/>
          <w:sz w:val="24"/>
          <w:szCs w:val="24"/>
          <w:lang w:val="en-US"/>
        </w:rPr>
        <w:t>oblastinanochastits</w:t>
      </w:r>
      <w:proofErr w:type="spellEnd"/>
      <w:r w:rsidRPr="00B665EE">
        <w:rPr>
          <w:rFonts w:ascii="Times New Roman" w:hAnsi="Times New Roman"/>
          <w:i/>
          <w:iCs/>
          <w:sz w:val="24"/>
          <w:szCs w:val="24"/>
          <w:lang w:val="en-US"/>
        </w:rPr>
        <w:t xml:space="preserve">, </w:t>
      </w:r>
      <w:proofErr w:type="spellStart"/>
      <w:r w:rsidRPr="00B665EE">
        <w:rPr>
          <w:rFonts w:ascii="Times New Roman" w:hAnsi="Times New Roman"/>
          <w:i/>
          <w:iCs/>
          <w:sz w:val="24"/>
          <w:szCs w:val="24"/>
          <w:lang w:val="en-US"/>
        </w:rPr>
        <w:t>nanostrukturinanokompozitov</w:t>
      </w:r>
      <w:proofErr w:type="spellEnd"/>
      <w:r w:rsidRPr="00B665EE">
        <w:rPr>
          <w:rFonts w:ascii="Times New Roman" w:hAnsi="Times New Roman"/>
          <w:i/>
          <w:iCs/>
          <w:sz w:val="24"/>
          <w:szCs w:val="24"/>
          <w:lang w:val="en-US"/>
        </w:rPr>
        <w:t xml:space="preserve"> v </w:t>
      </w:r>
      <w:proofErr w:type="spellStart"/>
      <w:r w:rsidRPr="00B665EE">
        <w:rPr>
          <w:rFonts w:ascii="Times New Roman" w:hAnsi="Times New Roman"/>
          <w:i/>
          <w:iCs/>
          <w:sz w:val="24"/>
          <w:szCs w:val="24"/>
          <w:lang w:val="en-US"/>
        </w:rPr>
        <w:t>RossiiskoiFederatsii</w:t>
      </w:r>
      <w:proofErr w:type="spellEnd"/>
      <w:r w:rsidRPr="00B665EE">
        <w:rPr>
          <w:rFonts w:ascii="Times New Roman" w:hAnsi="Times New Roman"/>
          <w:i/>
          <w:iCs/>
          <w:sz w:val="24"/>
          <w:szCs w:val="24"/>
          <w:lang w:val="en-US"/>
        </w:rPr>
        <w:t xml:space="preserve"> (</w:t>
      </w:r>
      <w:proofErr w:type="spellStart"/>
      <w:r w:rsidRPr="00B665EE">
        <w:rPr>
          <w:rFonts w:ascii="Times New Roman" w:hAnsi="Times New Roman"/>
          <w:i/>
          <w:iCs/>
          <w:sz w:val="24"/>
          <w:szCs w:val="24"/>
          <w:lang w:val="en-US"/>
        </w:rPr>
        <w:t>pomaterialamPervogoVserossiiskogosoveshchaniyauchenykh</w:t>
      </w:r>
      <w:proofErr w:type="spellEnd"/>
      <w:r w:rsidRPr="00B665EE">
        <w:rPr>
          <w:rFonts w:ascii="Times New Roman" w:hAnsi="Times New Roman"/>
          <w:i/>
          <w:iCs/>
          <w:sz w:val="24"/>
          <w:szCs w:val="24"/>
          <w:lang w:val="en-US"/>
        </w:rPr>
        <w:t xml:space="preserve">, </w:t>
      </w:r>
      <w:proofErr w:type="spellStart"/>
      <w:r w:rsidRPr="00B665EE">
        <w:rPr>
          <w:rFonts w:ascii="Times New Roman" w:hAnsi="Times New Roman"/>
          <w:i/>
          <w:iCs/>
          <w:sz w:val="24"/>
          <w:szCs w:val="24"/>
          <w:lang w:val="en-US"/>
        </w:rPr>
        <w:t>inzheneroviproizvoditelei</w:t>
      </w:r>
      <w:proofErr w:type="spellEnd"/>
      <w:r w:rsidRPr="00B665EE">
        <w:rPr>
          <w:rFonts w:ascii="Times New Roman" w:hAnsi="Times New Roman"/>
          <w:i/>
          <w:iCs/>
          <w:sz w:val="24"/>
          <w:szCs w:val="24"/>
          <w:lang w:val="en-US"/>
        </w:rPr>
        <w:t xml:space="preserve"> v </w:t>
      </w:r>
      <w:proofErr w:type="spellStart"/>
      <w:proofErr w:type="gramStart"/>
      <w:r w:rsidRPr="00B665EE">
        <w:rPr>
          <w:rFonts w:ascii="Times New Roman" w:hAnsi="Times New Roman"/>
          <w:i/>
          <w:iCs/>
          <w:sz w:val="24"/>
          <w:szCs w:val="24"/>
          <w:lang w:val="en-US"/>
        </w:rPr>
        <w:t>oblastinanotekhnologii</w:t>
      </w:r>
      <w:proofErr w:type="spellEnd"/>
      <w:r w:rsidRPr="00B665EE">
        <w:rPr>
          <w:rFonts w:ascii="Times New Roman" w:hAnsi="Times New Roman"/>
          <w:sz w:val="24"/>
          <w:szCs w:val="24"/>
          <w:lang w:val="en-US"/>
        </w:rPr>
        <w:t>[</w:t>
      </w:r>
      <w:proofErr w:type="gramEnd"/>
      <w:r w:rsidRPr="00B665EE">
        <w:rPr>
          <w:rFonts w:ascii="Times New Roman" w:hAnsi="Times New Roman"/>
          <w:sz w:val="24"/>
          <w:szCs w:val="24"/>
          <w:lang w:val="en-US"/>
        </w:rPr>
        <w:t xml:space="preserve">White Book in Nanotechnologies: Studies in the Field of Nanoparticles, Nanostructures and Nanocomposites in the Russian Federation: Proceedings of the First All-Russian Conference of Scientists, Engineers and Manufacturers in the Field of Nanotechnology]. Moscow, LKI, 2007. </w:t>
      </w:r>
    </w:p>
    <w:p w:rsidR="009E255D" w:rsidRPr="00B665EE" w:rsidRDefault="009E255D" w:rsidP="00980147">
      <w:pPr>
        <w:tabs>
          <w:tab w:val="left" w:pos="426"/>
        </w:tabs>
        <w:autoSpaceDE w:val="0"/>
        <w:autoSpaceDN w:val="0"/>
        <w:adjustRightInd w:val="0"/>
        <w:spacing w:after="0" w:line="240" w:lineRule="auto"/>
        <w:ind w:left="142" w:firstLine="454"/>
        <w:jc w:val="both"/>
        <w:rPr>
          <w:rFonts w:ascii="Times New Roman" w:hAnsi="Times New Roman"/>
          <w:sz w:val="24"/>
          <w:szCs w:val="24"/>
          <w:lang w:val="en-US"/>
        </w:rPr>
      </w:pPr>
      <w:r w:rsidRPr="00B665EE">
        <w:rPr>
          <w:rFonts w:ascii="Times New Roman" w:hAnsi="Times New Roman"/>
          <w:sz w:val="24"/>
          <w:szCs w:val="24"/>
          <w:lang w:val="en-US"/>
        </w:rPr>
        <w:t xml:space="preserve">Nenashev M.F. </w:t>
      </w:r>
      <w:proofErr w:type="spellStart"/>
      <w:r w:rsidRPr="00B665EE">
        <w:rPr>
          <w:rFonts w:ascii="Times New Roman" w:hAnsi="Times New Roman"/>
          <w:i/>
          <w:iCs/>
          <w:sz w:val="24"/>
          <w:szCs w:val="24"/>
          <w:lang w:val="en-US"/>
        </w:rPr>
        <w:t>Posledneepravitel’tvo</w:t>
      </w:r>
      <w:proofErr w:type="spellEnd"/>
      <w:r w:rsidRPr="00B665EE">
        <w:rPr>
          <w:rFonts w:ascii="Times New Roman" w:hAnsi="Times New Roman"/>
          <w:i/>
          <w:iCs/>
          <w:sz w:val="24"/>
          <w:szCs w:val="24"/>
          <w:lang w:val="en-US"/>
        </w:rPr>
        <w:t xml:space="preserve"> SSSR </w:t>
      </w:r>
      <w:r w:rsidRPr="00B665EE">
        <w:rPr>
          <w:rFonts w:ascii="Times New Roman" w:hAnsi="Times New Roman"/>
          <w:sz w:val="24"/>
          <w:szCs w:val="24"/>
          <w:lang w:val="en-US"/>
        </w:rPr>
        <w:t xml:space="preserve">[Last government of the USSR]. Moscow, </w:t>
      </w:r>
      <w:proofErr w:type="spellStart"/>
      <w:r w:rsidRPr="00B665EE">
        <w:rPr>
          <w:rFonts w:ascii="Times New Roman" w:hAnsi="Times New Roman"/>
          <w:sz w:val="24"/>
          <w:szCs w:val="24"/>
          <w:lang w:val="en-US"/>
        </w:rPr>
        <w:t>Krom</w:t>
      </w:r>
      <w:proofErr w:type="spellEnd"/>
      <w:r w:rsidRPr="00B665EE">
        <w:rPr>
          <w:rFonts w:ascii="Times New Roman" w:hAnsi="Times New Roman"/>
          <w:sz w:val="24"/>
          <w:szCs w:val="24"/>
          <w:lang w:val="en-US"/>
        </w:rPr>
        <w:t xml:space="preserve"> Publ., 1993. 221 p.</w:t>
      </w:r>
    </w:p>
    <w:p w:rsidR="009E255D" w:rsidRPr="00B665EE" w:rsidRDefault="009E255D" w:rsidP="00980147">
      <w:pPr>
        <w:tabs>
          <w:tab w:val="left" w:pos="426"/>
        </w:tabs>
        <w:autoSpaceDE w:val="0"/>
        <w:autoSpaceDN w:val="0"/>
        <w:adjustRightInd w:val="0"/>
        <w:spacing w:after="0" w:line="240" w:lineRule="auto"/>
        <w:ind w:left="142" w:firstLine="454"/>
        <w:jc w:val="both"/>
        <w:rPr>
          <w:rFonts w:ascii="Times New Roman" w:hAnsi="Times New Roman"/>
          <w:sz w:val="24"/>
          <w:szCs w:val="24"/>
          <w:lang w:val="en-US"/>
        </w:rPr>
      </w:pPr>
      <w:r w:rsidRPr="00B665EE">
        <w:rPr>
          <w:rFonts w:ascii="Times New Roman" w:hAnsi="Times New Roman"/>
          <w:sz w:val="24"/>
          <w:szCs w:val="24"/>
          <w:lang w:val="en-US"/>
        </w:rPr>
        <w:t>From disaster to rebirth: the causes and consequences of the destruction of the Soviet Union [</w:t>
      </w:r>
      <w:proofErr w:type="spellStart"/>
      <w:r w:rsidRPr="00B665EE">
        <w:rPr>
          <w:rFonts w:ascii="Times New Roman" w:hAnsi="Times New Roman"/>
          <w:i/>
          <w:iCs/>
          <w:sz w:val="24"/>
          <w:szCs w:val="24"/>
          <w:lang w:val="en-US"/>
        </w:rPr>
        <w:t>Otkatastrofy</w:t>
      </w:r>
      <w:proofErr w:type="spellEnd"/>
      <w:r w:rsidRPr="00B665EE">
        <w:rPr>
          <w:rFonts w:ascii="Times New Roman" w:hAnsi="Times New Roman"/>
          <w:i/>
          <w:iCs/>
          <w:sz w:val="24"/>
          <w:szCs w:val="24"/>
          <w:lang w:val="en-US"/>
        </w:rPr>
        <w:t xml:space="preserve"> k </w:t>
      </w:r>
      <w:proofErr w:type="spellStart"/>
      <w:r w:rsidRPr="00B665EE">
        <w:rPr>
          <w:rFonts w:ascii="Times New Roman" w:hAnsi="Times New Roman"/>
          <w:i/>
          <w:iCs/>
          <w:sz w:val="24"/>
          <w:szCs w:val="24"/>
          <w:lang w:val="en-US"/>
        </w:rPr>
        <w:t>vozrozhdeniju</w:t>
      </w:r>
      <w:proofErr w:type="spellEnd"/>
      <w:r w:rsidRPr="00B665EE">
        <w:rPr>
          <w:rFonts w:ascii="Times New Roman" w:hAnsi="Times New Roman"/>
          <w:i/>
          <w:iCs/>
          <w:sz w:val="24"/>
          <w:szCs w:val="24"/>
          <w:lang w:val="en-US"/>
        </w:rPr>
        <w:t xml:space="preserve">: </w:t>
      </w:r>
      <w:proofErr w:type="spellStart"/>
      <w:r w:rsidRPr="00B665EE">
        <w:rPr>
          <w:rFonts w:ascii="Times New Roman" w:hAnsi="Times New Roman"/>
          <w:i/>
          <w:iCs/>
          <w:sz w:val="24"/>
          <w:szCs w:val="24"/>
          <w:lang w:val="en-US"/>
        </w:rPr>
        <w:t>prichinyiposledstvijarazrushenija</w:t>
      </w:r>
      <w:proofErr w:type="spellEnd"/>
      <w:r w:rsidRPr="00B665EE">
        <w:rPr>
          <w:rFonts w:ascii="Times New Roman" w:hAnsi="Times New Roman"/>
          <w:i/>
          <w:iCs/>
          <w:sz w:val="24"/>
          <w:szCs w:val="24"/>
          <w:lang w:val="en-US"/>
        </w:rPr>
        <w:t xml:space="preserve"> SSSR</w:t>
      </w:r>
      <w:r w:rsidRPr="00B665EE">
        <w:rPr>
          <w:rFonts w:ascii="Times New Roman" w:hAnsi="Times New Roman"/>
          <w:sz w:val="24"/>
          <w:szCs w:val="24"/>
          <w:lang w:val="en-US"/>
        </w:rPr>
        <w:t>]. Moscow, HSE Publ., 1999. 381 p.</w:t>
      </w:r>
    </w:p>
    <w:p w:rsidR="009E255D" w:rsidRPr="00B665EE" w:rsidRDefault="009E255D" w:rsidP="00980147">
      <w:pPr>
        <w:tabs>
          <w:tab w:val="left" w:pos="426"/>
        </w:tabs>
        <w:autoSpaceDE w:val="0"/>
        <w:autoSpaceDN w:val="0"/>
        <w:adjustRightInd w:val="0"/>
        <w:spacing w:after="0" w:line="240" w:lineRule="auto"/>
        <w:ind w:left="142" w:firstLine="454"/>
        <w:jc w:val="both"/>
        <w:rPr>
          <w:rFonts w:ascii="Times New Roman" w:hAnsi="Times New Roman"/>
          <w:sz w:val="24"/>
          <w:szCs w:val="24"/>
          <w:lang w:val="en-US"/>
        </w:rPr>
      </w:pPr>
      <w:proofErr w:type="spellStart"/>
      <w:r w:rsidRPr="00B665EE">
        <w:rPr>
          <w:rFonts w:ascii="Times New Roman" w:hAnsi="Times New Roman"/>
          <w:sz w:val="24"/>
          <w:szCs w:val="24"/>
          <w:lang w:val="en-US"/>
        </w:rPr>
        <w:t>Kanevskaya</w:t>
      </w:r>
      <w:proofErr w:type="spellEnd"/>
      <w:r w:rsidRPr="00B665EE">
        <w:rPr>
          <w:rFonts w:ascii="Times New Roman" w:hAnsi="Times New Roman"/>
          <w:sz w:val="24"/>
          <w:szCs w:val="24"/>
          <w:lang w:val="en-US"/>
        </w:rPr>
        <w:t xml:space="preserve"> R.D. </w:t>
      </w:r>
      <w:proofErr w:type="gramStart"/>
      <w:r w:rsidRPr="00B665EE">
        <w:rPr>
          <w:rFonts w:ascii="Times New Roman" w:hAnsi="Times New Roman"/>
          <w:i/>
          <w:iCs/>
          <w:sz w:val="24"/>
          <w:szCs w:val="24"/>
          <w:lang w:val="en-US"/>
        </w:rPr>
        <w:t>Matematicheskoemodelirovaniegidrodinamicheskikhprotsessovrazrabotkimestorozhdeniiuglevodorodov</w:t>
      </w:r>
      <w:r w:rsidRPr="00B665EE">
        <w:rPr>
          <w:rFonts w:ascii="Times New Roman" w:hAnsi="Times New Roman"/>
          <w:sz w:val="24"/>
          <w:szCs w:val="24"/>
          <w:lang w:val="en-US"/>
        </w:rPr>
        <w:t>(</w:t>
      </w:r>
      <w:proofErr w:type="gramEnd"/>
      <w:r w:rsidRPr="00B665EE">
        <w:rPr>
          <w:rFonts w:ascii="Times New Roman" w:hAnsi="Times New Roman"/>
          <w:sz w:val="24"/>
          <w:szCs w:val="24"/>
          <w:lang w:val="en-US"/>
        </w:rPr>
        <w:t>Mathematical modeling of hydrodynamic processes of hydrocarbon deposit development).Izhevsk, 2002.140 p.</w:t>
      </w:r>
    </w:p>
    <w:p w:rsidR="009E255D" w:rsidRPr="00B665EE" w:rsidRDefault="009E255D" w:rsidP="00980147">
      <w:pPr>
        <w:tabs>
          <w:tab w:val="left" w:pos="426"/>
        </w:tabs>
        <w:autoSpaceDE w:val="0"/>
        <w:autoSpaceDN w:val="0"/>
        <w:adjustRightInd w:val="0"/>
        <w:spacing w:after="0" w:line="240" w:lineRule="auto"/>
        <w:ind w:left="142" w:firstLine="454"/>
        <w:jc w:val="both"/>
        <w:rPr>
          <w:rFonts w:ascii="Times New Roman" w:hAnsi="Times New Roman"/>
          <w:sz w:val="24"/>
          <w:szCs w:val="24"/>
          <w:lang w:val="en-US"/>
        </w:rPr>
      </w:pPr>
      <w:proofErr w:type="spellStart"/>
      <w:r w:rsidRPr="00B665EE">
        <w:rPr>
          <w:rFonts w:ascii="Times New Roman" w:hAnsi="Times New Roman"/>
          <w:sz w:val="24"/>
          <w:szCs w:val="24"/>
          <w:lang w:val="en-US"/>
        </w:rPr>
        <w:t>Latyshev</w:t>
      </w:r>
      <w:proofErr w:type="spellEnd"/>
      <w:r w:rsidRPr="00B665EE">
        <w:rPr>
          <w:rFonts w:ascii="Times New Roman" w:hAnsi="Times New Roman"/>
          <w:sz w:val="24"/>
          <w:szCs w:val="24"/>
          <w:lang w:val="en-US"/>
        </w:rPr>
        <w:t xml:space="preserve">, V.N., </w:t>
      </w:r>
      <w:proofErr w:type="spellStart"/>
      <w:r w:rsidRPr="00B665EE">
        <w:rPr>
          <w:rFonts w:ascii="Times New Roman" w:hAnsi="Times New Roman"/>
          <w:i/>
          <w:iCs/>
          <w:sz w:val="24"/>
          <w:szCs w:val="24"/>
          <w:lang w:val="en-US"/>
        </w:rPr>
        <w:t>Tribologiyarezaniya</w:t>
      </w:r>
      <w:proofErr w:type="spellEnd"/>
      <w:r w:rsidRPr="00B665EE">
        <w:rPr>
          <w:rFonts w:ascii="Times New Roman" w:hAnsi="Times New Roman"/>
          <w:i/>
          <w:iCs/>
          <w:sz w:val="24"/>
          <w:szCs w:val="24"/>
          <w:lang w:val="en-US"/>
        </w:rPr>
        <w:t xml:space="preserve">. Kn. 1: </w:t>
      </w:r>
      <w:proofErr w:type="spellStart"/>
      <w:proofErr w:type="gramStart"/>
      <w:r w:rsidRPr="00B665EE">
        <w:rPr>
          <w:rFonts w:ascii="Times New Roman" w:hAnsi="Times New Roman"/>
          <w:i/>
          <w:iCs/>
          <w:sz w:val="24"/>
          <w:szCs w:val="24"/>
          <w:lang w:val="en-US"/>
        </w:rPr>
        <w:t>Friktsionnyeprotsessyprirezaniemetallov</w:t>
      </w:r>
      <w:proofErr w:type="spellEnd"/>
      <w:r w:rsidRPr="00B665EE">
        <w:rPr>
          <w:rFonts w:ascii="Times New Roman" w:hAnsi="Times New Roman"/>
          <w:sz w:val="24"/>
          <w:szCs w:val="24"/>
          <w:lang w:val="en-US"/>
        </w:rPr>
        <w:t>(</w:t>
      </w:r>
      <w:proofErr w:type="gramEnd"/>
      <w:r w:rsidRPr="00B665EE">
        <w:rPr>
          <w:rFonts w:ascii="Times New Roman" w:hAnsi="Times New Roman"/>
          <w:sz w:val="24"/>
          <w:szCs w:val="24"/>
          <w:lang w:val="en-US"/>
        </w:rPr>
        <w:t xml:space="preserve">Tribology of Cutting, Vol. 1: Frictional Processes in Metal Cutting), Ivanovo: </w:t>
      </w:r>
      <w:proofErr w:type="spellStart"/>
      <w:r w:rsidRPr="00B665EE">
        <w:rPr>
          <w:rFonts w:ascii="Times New Roman" w:hAnsi="Times New Roman"/>
          <w:sz w:val="24"/>
          <w:szCs w:val="24"/>
          <w:lang w:val="en-US"/>
        </w:rPr>
        <w:t>IvanovskiiGos</w:t>
      </w:r>
      <w:proofErr w:type="spellEnd"/>
      <w:r w:rsidRPr="00B665EE">
        <w:rPr>
          <w:rFonts w:ascii="Times New Roman" w:hAnsi="Times New Roman"/>
          <w:sz w:val="24"/>
          <w:szCs w:val="24"/>
          <w:lang w:val="en-US"/>
        </w:rPr>
        <w:t>. Univ., 2009.</w:t>
      </w:r>
    </w:p>
    <w:p w:rsidR="00052044" w:rsidRPr="00B665EE" w:rsidRDefault="00052044" w:rsidP="00980147">
      <w:pPr>
        <w:tabs>
          <w:tab w:val="left" w:pos="426"/>
        </w:tabs>
        <w:autoSpaceDE w:val="0"/>
        <w:autoSpaceDN w:val="0"/>
        <w:adjustRightInd w:val="0"/>
        <w:spacing w:after="0" w:line="240" w:lineRule="auto"/>
        <w:ind w:left="142" w:firstLine="454"/>
        <w:jc w:val="both"/>
        <w:rPr>
          <w:rFonts w:ascii="Times New Roman" w:hAnsi="Times New Roman"/>
          <w:sz w:val="24"/>
          <w:szCs w:val="24"/>
          <w:lang w:val="en-US"/>
        </w:rPr>
      </w:pPr>
    </w:p>
    <w:p w:rsidR="009E255D" w:rsidRPr="00B665EE" w:rsidRDefault="009E255D" w:rsidP="00980147">
      <w:pPr>
        <w:tabs>
          <w:tab w:val="left" w:pos="426"/>
        </w:tabs>
        <w:autoSpaceDE w:val="0"/>
        <w:autoSpaceDN w:val="0"/>
        <w:adjustRightInd w:val="0"/>
        <w:spacing w:after="0" w:line="240" w:lineRule="auto"/>
        <w:ind w:left="142" w:firstLine="454"/>
        <w:jc w:val="both"/>
        <w:rPr>
          <w:rFonts w:ascii="Times New Roman" w:hAnsi="Times New Roman"/>
          <w:b/>
          <w:sz w:val="24"/>
          <w:szCs w:val="24"/>
          <w:lang w:val="en-US"/>
        </w:rPr>
      </w:pPr>
      <w:r w:rsidRPr="00B665EE">
        <w:rPr>
          <w:rFonts w:ascii="Times New Roman" w:hAnsi="Times New Roman"/>
          <w:b/>
          <w:sz w:val="24"/>
          <w:szCs w:val="24"/>
        </w:rPr>
        <w:t>Ссылка</w:t>
      </w:r>
      <w:r w:rsidR="00127F70" w:rsidRPr="00B665EE">
        <w:rPr>
          <w:rFonts w:ascii="Times New Roman" w:hAnsi="Times New Roman"/>
          <w:b/>
          <w:sz w:val="24"/>
          <w:szCs w:val="24"/>
          <w:lang w:val="en-US"/>
        </w:rPr>
        <w:t xml:space="preserve"> </w:t>
      </w:r>
      <w:r w:rsidRPr="00B665EE">
        <w:rPr>
          <w:rFonts w:ascii="Times New Roman" w:hAnsi="Times New Roman"/>
          <w:b/>
          <w:sz w:val="24"/>
          <w:szCs w:val="24"/>
        </w:rPr>
        <w:t>на</w:t>
      </w:r>
      <w:r w:rsidR="00127F70" w:rsidRPr="00B665EE">
        <w:rPr>
          <w:rFonts w:ascii="Times New Roman" w:hAnsi="Times New Roman"/>
          <w:b/>
          <w:sz w:val="24"/>
          <w:szCs w:val="24"/>
          <w:lang w:val="en-US"/>
        </w:rPr>
        <w:t xml:space="preserve"> </w:t>
      </w:r>
      <w:r w:rsidRPr="00B665EE">
        <w:rPr>
          <w:rFonts w:ascii="Times New Roman" w:hAnsi="Times New Roman"/>
          <w:b/>
          <w:sz w:val="24"/>
          <w:szCs w:val="24"/>
        </w:rPr>
        <w:t>Интернет</w:t>
      </w:r>
      <w:r w:rsidRPr="00B665EE">
        <w:rPr>
          <w:rFonts w:ascii="Times New Roman" w:hAnsi="Times New Roman"/>
          <w:b/>
          <w:sz w:val="24"/>
          <w:szCs w:val="24"/>
          <w:lang w:val="en-US"/>
        </w:rPr>
        <w:t>-</w:t>
      </w:r>
      <w:r w:rsidRPr="00B665EE">
        <w:rPr>
          <w:rFonts w:ascii="Times New Roman" w:hAnsi="Times New Roman"/>
          <w:b/>
          <w:sz w:val="24"/>
          <w:szCs w:val="24"/>
        </w:rPr>
        <w:t>ресурс</w:t>
      </w:r>
      <w:r w:rsidRPr="00B665EE">
        <w:rPr>
          <w:rFonts w:ascii="Times New Roman" w:hAnsi="Times New Roman"/>
          <w:b/>
          <w:sz w:val="24"/>
          <w:szCs w:val="24"/>
          <w:lang w:val="en-US"/>
        </w:rPr>
        <w:t xml:space="preserve">: </w:t>
      </w:r>
    </w:p>
    <w:p w:rsidR="009E255D" w:rsidRPr="00B665EE" w:rsidRDefault="009E255D" w:rsidP="00127F70">
      <w:pPr>
        <w:tabs>
          <w:tab w:val="left" w:pos="426"/>
        </w:tabs>
        <w:autoSpaceDE w:val="0"/>
        <w:autoSpaceDN w:val="0"/>
        <w:adjustRightInd w:val="0"/>
        <w:spacing w:after="0" w:line="240" w:lineRule="auto"/>
        <w:ind w:left="142" w:firstLine="454"/>
        <w:jc w:val="both"/>
        <w:rPr>
          <w:rFonts w:ascii="Times New Roman" w:hAnsi="Times New Roman"/>
          <w:sz w:val="24"/>
          <w:szCs w:val="24"/>
          <w:lang w:val="en-US"/>
        </w:rPr>
      </w:pPr>
      <w:r w:rsidRPr="00B665EE">
        <w:rPr>
          <w:rFonts w:ascii="Times New Roman" w:hAnsi="Times New Roman"/>
          <w:i/>
          <w:iCs/>
          <w:sz w:val="24"/>
          <w:szCs w:val="24"/>
          <w:lang w:val="en-US"/>
        </w:rPr>
        <w:t xml:space="preserve">APA Style </w:t>
      </w:r>
      <w:r w:rsidRPr="00B665EE">
        <w:rPr>
          <w:rFonts w:ascii="Times New Roman" w:hAnsi="Times New Roman"/>
          <w:sz w:val="24"/>
          <w:szCs w:val="24"/>
          <w:lang w:val="en-US"/>
        </w:rPr>
        <w:t xml:space="preserve">(2011), Available at: http://www.apastyle.org/apa-style-help.aspx (accessed 5 February 2011). </w:t>
      </w:r>
    </w:p>
    <w:p w:rsidR="009E255D" w:rsidRPr="00B665EE" w:rsidRDefault="009E255D" w:rsidP="00127F70">
      <w:pPr>
        <w:tabs>
          <w:tab w:val="left" w:pos="426"/>
        </w:tabs>
        <w:autoSpaceDE w:val="0"/>
        <w:autoSpaceDN w:val="0"/>
        <w:adjustRightInd w:val="0"/>
        <w:spacing w:after="0" w:line="240" w:lineRule="auto"/>
        <w:ind w:left="142" w:firstLine="454"/>
        <w:jc w:val="both"/>
        <w:rPr>
          <w:rFonts w:ascii="Times New Roman" w:hAnsi="Times New Roman"/>
          <w:sz w:val="24"/>
          <w:szCs w:val="24"/>
          <w:lang w:val="en-US"/>
        </w:rPr>
      </w:pPr>
      <w:proofErr w:type="spellStart"/>
      <w:proofErr w:type="gramStart"/>
      <w:r w:rsidRPr="00B665EE">
        <w:rPr>
          <w:rFonts w:ascii="Times New Roman" w:hAnsi="Times New Roman"/>
          <w:i/>
          <w:iCs/>
          <w:sz w:val="24"/>
          <w:szCs w:val="24"/>
          <w:lang w:val="en-US"/>
        </w:rPr>
        <w:t>PravilaTsitirovaniyaIstochnikov</w:t>
      </w:r>
      <w:proofErr w:type="spellEnd"/>
      <w:r w:rsidRPr="00B665EE">
        <w:rPr>
          <w:rFonts w:ascii="Times New Roman" w:hAnsi="Times New Roman"/>
          <w:sz w:val="24"/>
          <w:szCs w:val="24"/>
          <w:lang w:val="en-US"/>
        </w:rPr>
        <w:t>(</w:t>
      </w:r>
      <w:proofErr w:type="gramEnd"/>
      <w:r w:rsidRPr="00B665EE">
        <w:rPr>
          <w:rFonts w:ascii="Times New Roman" w:hAnsi="Times New Roman"/>
          <w:sz w:val="24"/>
          <w:szCs w:val="24"/>
          <w:lang w:val="en-US"/>
        </w:rPr>
        <w:t xml:space="preserve">Rules for the Citing of Sources) Available at: http://www.scribd.com/doc/1034528/ (accessed 7 February 2011) </w:t>
      </w:r>
    </w:p>
    <w:p w:rsidR="009E255D" w:rsidRPr="00B665EE" w:rsidRDefault="009E255D" w:rsidP="00127F70">
      <w:pPr>
        <w:tabs>
          <w:tab w:val="left" w:pos="426"/>
        </w:tabs>
        <w:autoSpaceDE w:val="0"/>
        <w:autoSpaceDN w:val="0"/>
        <w:adjustRightInd w:val="0"/>
        <w:spacing w:after="0" w:line="240" w:lineRule="auto"/>
        <w:ind w:left="142"/>
        <w:rPr>
          <w:rFonts w:ascii="Times New Roman" w:hAnsi="Times New Roman"/>
          <w:b/>
          <w:color w:val="000000"/>
          <w:sz w:val="20"/>
          <w:szCs w:val="20"/>
          <w:lang w:val="en-US"/>
        </w:rPr>
      </w:pPr>
    </w:p>
    <w:p w:rsidR="00127F70" w:rsidRPr="00B665EE" w:rsidRDefault="00127F70" w:rsidP="00127F70">
      <w:pPr>
        <w:tabs>
          <w:tab w:val="left" w:pos="426"/>
        </w:tabs>
        <w:autoSpaceDE w:val="0"/>
        <w:autoSpaceDN w:val="0"/>
        <w:adjustRightInd w:val="0"/>
        <w:spacing w:after="0" w:line="240" w:lineRule="auto"/>
        <w:ind w:left="142"/>
        <w:rPr>
          <w:rFonts w:ascii="Times New Roman" w:hAnsi="Times New Roman"/>
          <w:b/>
          <w:color w:val="000000"/>
          <w:sz w:val="20"/>
          <w:szCs w:val="20"/>
          <w:lang w:val="en-US"/>
        </w:rPr>
      </w:pPr>
    </w:p>
    <w:p w:rsidR="009E255D" w:rsidRPr="00B665EE" w:rsidRDefault="009E255D" w:rsidP="00980147">
      <w:pPr>
        <w:tabs>
          <w:tab w:val="left" w:pos="426"/>
        </w:tabs>
        <w:autoSpaceDE w:val="0"/>
        <w:autoSpaceDN w:val="0"/>
        <w:adjustRightInd w:val="0"/>
        <w:spacing w:after="0" w:line="240" w:lineRule="auto"/>
        <w:ind w:left="142" w:firstLine="454"/>
        <w:jc w:val="both"/>
        <w:rPr>
          <w:rFonts w:ascii="Times New Roman" w:hAnsi="Times New Roman"/>
          <w:b/>
          <w:color w:val="000000" w:themeColor="text1"/>
          <w:sz w:val="24"/>
          <w:szCs w:val="24"/>
        </w:rPr>
      </w:pPr>
      <w:r w:rsidRPr="00B665EE">
        <w:rPr>
          <w:rFonts w:ascii="Times New Roman" w:hAnsi="Times New Roman"/>
          <w:b/>
          <w:color w:val="000000" w:themeColor="text1"/>
          <w:sz w:val="24"/>
          <w:szCs w:val="24"/>
        </w:rPr>
        <w:t>ПРАВИЛА ТРАНСЛИТЕРАЦИИ</w:t>
      </w:r>
    </w:p>
    <w:p w:rsidR="009E255D" w:rsidRPr="00B665EE" w:rsidRDefault="009E255D" w:rsidP="00980147">
      <w:pPr>
        <w:tabs>
          <w:tab w:val="left" w:pos="426"/>
        </w:tabs>
        <w:autoSpaceDE w:val="0"/>
        <w:autoSpaceDN w:val="0"/>
        <w:adjustRightInd w:val="0"/>
        <w:spacing w:after="0" w:line="240" w:lineRule="auto"/>
        <w:ind w:left="142" w:firstLine="454"/>
        <w:jc w:val="both"/>
        <w:rPr>
          <w:rFonts w:ascii="Times New Roman" w:hAnsi="Times New Roman"/>
          <w:sz w:val="24"/>
          <w:szCs w:val="24"/>
        </w:rPr>
      </w:pPr>
      <w:r w:rsidRPr="00B665EE">
        <w:rPr>
          <w:rFonts w:ascii="Times New Roman" w:hAnsi="Times New Roman"/>
          <w:sz w:val="24"/>
          <w:szCs w:val="24"/>
        </w:rPr>
        <w:tab/>
        <w:t>Произвольный выбор транслитерации неизбежно приводит к многообразию вариантов представления фамилии одного автора и в результате затрудняет его идентификацию и объединение данных о его публикациях и цитировании под одним профилем (идентификатором – ID автора)</w:t>
      </w:r>
    </w:p>
    <w:p w:rsidR="009E255D" w:rsidRPr="00B665EE" w:rsidRDefault="009E255D" w:rsidP="00980147">
      <w:pPr>
        <w:tabs>
          <w:tab w:val="left" w:pos="426"/>
        </w:tabs>
        <w:autoSpaceDE w:val="0"/>
        <w:autoSpaceDN w:val="0"/>
        <w:adjustRightInd w:val="0"/>
        <w:spacing w:after="0" w:line="240" w:lineRule="auto"/>
        <w:ind w:left="142" w:firstLine="454"/>
        <w:jc w:val="both"/>
        <w:rPr>
          <w:rFonts w:ascii="Times New Roman" w:hAnsi="Times New Roman"/>
          <w:sz w:val="24"/>
          <w:szCs w:val="24"/>
        </w:rPr>
      </w:pPr>
      <w:r w:rsidRPr="00B665EE">
        <w:rPr>
          <w:rFonts w:ascii="Times New Roman" w:hAnsi="Times New Roman"/>
          <w:sz w:val="24"/>
          <w:szCs w:val="24"/>
        </w:rPr>
        <w:t xml:space="preserve">Представление русскоязычного текста (кириллицы) по различным правилам транслитерации (или вообще без правил) ведет к потере необходимой информации в аналитической системе SCOPUS. </w:t>
      </w:r>
    </w:p>
    <w:p w:rsidR="009E255D" w:rsidRPr="00B665EE" w:rsidRDefault="009E255D" w:rsidP="00980147">
      <w:pPr>
        <w:tabs>
          <w:tab w:val="left" w:pos="426"/>
        </w:tabs>
        <w:autoSpaceDE w:val="0"/>
        <w:autoSpaceDN w:val="0"/>
        <w:adjustRightInd w:val="0"/>
        <w:spacing w:after="0" w:line="240" w:lineRule="auto"/>
        <w:ind w:left="142"/>
        <w:jc w:val="center"/>
        <w:rPr>
          <w:rFonts w:ascii="Times New Roman" w:hAnsi="Times New Roman"/>
          <w:b/>
          <w:sz w:val="24"/>
          <w:szCs w:val="24"/>
        </w:rPr>
      </w:pPr>
    </w:p>
    <w:p w:rsidR="009E255D" w:rsidRPr="00B665EE" w:rsidRDefault="00FB7A50" w:rsidP="00FB7A50">
      <w:pPr>
        <w:tabs>
          <w:tab w:val="left" w:pos="426"/>
        </w:tabs>
        <w:autoSpaceDE w:val="0"/>
        <w:autoSpaceDN w:val="0"/>
        <w:adjustRightInd w:val="0"/>
        <w:spacing w:after="0" w:line="240" w:lineRule="auto"/>
        <w:ind w:left="142"/>
        <w:rPr>
          <w:rFonts w:ascii="Times New Roman" w:hAnsi="Times New Roman"/>
          <w:b/>
          <w:color w:val="000000" w:themeColor="text1"/>
          <w:sz w:val="24"/>
          <w:szCs w:val="24"/>
        </w:rPr>
      </w:pPr>
      <w:r w:rsidRPr="00B665EE">
        <w:rPr>
          <w:rFonts w:ascii="Times New Roman" w:hAnsi="Times New Roman"/>
          <w:b/>
          <w:color w:val="000000" w:themeColor="text1"/>
          <w:sz w:val="24"/>
          <w:szCs w:val="24"/>
        </w:rPr>
        <w:tab/>
      </w:r>
      <w:r w:rsidRPr="00B665EE">
        <w:rPr>
          <w:rFonts w:ascii="Times New Roman" w:hAnsi="Times New Roman"/>
          <w:b/>
          <w:color w:val="000000" w:themeColor="text1"/>
          <w:sz w:val="24"/>
          <w:szCs w:val="24"/>
        </w:rPr>
        <w:tab/>
      </w:r>
      <w:r w:rsidR="009E255D" w:rsidRPr="00B665EE">
        <w:rPr>
          <w:rFonts w:ascii="Times New Roman" w:hAnsi="Times New Roman"/>
          <w:b/>
          <w:color w:val="000000" w:themeColor="text1"/>
          <w:sz w:val="24"/>
          <w:szCs w:val="24"/>
        </w:rPr>
        <w:t>НАЗВАНИЯ ОРГАНИЗАЦИЙ</w:t>
      </w:r>
    </w:p>
    <w:p w:rsidR="009E255D" w:rsidRPr="00B665EE" w:rsidRDefault="009E255D" w:rsidP="00980147">
      <w:pPr>
        <w:tabs>
          <w:tab w:val="left" w:pos="426"/>
        </w:tabs>
        <w:autoSpaceDE w:val="0"/>
        <w:autoSpaceDN w:val="0"/>
        <w:adjustRightInd w:val="0"/>
        <w:spacing w:after="0" w:line="240" w:lineRule="auto"/>
        <w:ind w:left="142" w:firstLine="454"/>
        <w:jc w:val="both"/>
        <w:rPr>
          <w:rFonts w:ascii="Times New Roman" w:hAnsi="Times New Roman"/>
          <w:color w:val="000000"/>
          <w:sz w:val="24"/>
          <w:szCs w:val="24"/>
        </w:rPr>
      </w:pPr>
      <w:r w:rsidRPr="00B665EE">
        <w:rPr>
          <w:rFonts w:ascii="Times New Roman" w:hAnsi="Times New Roman"/>
          <w:color w:val="000000"/>
          <w:sz w:val="24"/>
          <w:szCs w:val="24"/>
        </w:rPr>
        <w:t xml:space="preserve">Использование общепринятого переводного варианта названия организации является наиболее предпочтительным. Употребление в статье официального, без сокращений, названия организации на английском языке позволит наиболее точно идентифицировать принадлежность авторов, предотвратит потери статей в системе анализа организаций и авторов. Прежде всего, это касается названий университетов и других учебных заведений, академических и отраслевых институтов. Это позволит также избежать расхождений между вариантами названий организаций в переводных, зарубежных и русскоязычных журналах. Исключение составляют не переводимые на английский язык наименований фирм. Такие названия, безусловно, даются в транслитерированном варианте. </w:t>
      </w:r>
    </w:p>
    <w:p w:rsidR="009E255D" w:rsidRPr="00B665EE" w:rsidRDefault="009E255D" w:rsidP="00980147">
      <w:pPr>
        <w:tabs>
          <w:tab w:val="left" w:pos="426"/>
        </w:tabs>
        <w:autoSpaceDE w:val="0"/>
        <w:autoSpaceDN w:val="0"/>
        <w:adjustRightInd w:val="0"/>
        <w:spacing w:after="0" w:line="240" w:lineRule="auto"/>
        <w:ind w:left="142" w:firstLine="454"/>
        <w:jc w:val="both"/>
        <w:rPr>
          <w:rFonts w:ascii="Times New Roman" w:hAnsi="Times New Roman"/>
          <w:color w:val="000000"/>
          <w:sz w:val="24"/>
          <w:szCs w:val="24"/>
        </w:rPr>
      </w:pPr>
      <w:r w:rsidRPr="00B665EE">
        <w:rPr>
          <w:rFonts w:ascii="Times New Roman" w:hAnsi="Times New Roman"/>
          <w:color w:val="000000"/>
          <w:sz w:val="24"/>
          <w:szCs w:val="24"/>
        </w:rPr>
        <w:t>Употребление сокращений или аббревиатур способствует потере статей при учете публикаций организации, особенно если аббревиатуры не относятся к общепринятым.</w:t>
      </w:r>
    </w:p>
    <w:p w:rsidR="009E255D" w:rsidRPr="00B665EE" w:rsidRDefault="009E255D" w:rsidP="00980147">
      <w:pPr>
        <w:tabs>
          <w:tab w:val="left" w:pos="426"/>
        </w:tabs>
        <w:autoSpaceDE w:val="0"/>
        <w:autoSpaceDN w:val="0"/>
        <w:adjustRightInd w:val="0"/>
        <w:spacing w:after="0" w:line="240" w:lineRule="auto"/>
        <w:ind w:left="142" w:firstLine="454"/>
        <w:jc w:val="both"/>
        <w:rPr>
          <w:rFonts w:ascii="Times New Roman" w:hAnsi="Times New Roman"/>
          <w:color w:val="000000"/>
          <w:sz w:val="24"/>
          <w:szCs w:val="24"/>
        </w:rPr>
      </w:pPr>
      <w:r w:rsidRPr="00B665EE">
        <w:rPr>
          <w:rFonts w:ascii="Times New Roman" w:hAnsi="Times New Roman"/>
          <w:color w:val="000000"/>
          <w:sz w:val="24"/>
          <w:szCs w:val="24"/>
        </w:rPr>
        <w:t xml:space="preserve">Излишним </w:t>
      </w:r>
      <w:proofErr w:type="gramStart"/>
      <w:r w:rsidRPr="00B665EE">
        <w:rPr>
          <w:rFonts w:ascii="Times New Roman" w:hAnsi="Times New Roman"/>
          <w:color w:val="000000"/>
          <w:sz w:val="24"/>
          <w:szCs w:val="24"/>
        </w:rPr>
        <w:t>является  использование</w:t>
      </w:r>
      <w:proofErr w:type="gramEnd"/>
      <w:r w:rsidRPr="00B665EE">
        <w:rPr>
          <w:rFonts w:ascii="Times New Roman" w:hAnsi="Times New Roman"/>
          <w:color w:val="000000"/>
          <w:sz w:val="24"/>
          <w:szCs w:val="24"/>
        </w:rPr>
        <w:t xml:space="preserve"> перед основным названием принятых в последние годы составных частей названий организаций, обозначающих принадлежность ведомству, форму собственности, статус организации («Учреждение Российской академии наук…», «Федеральное государственное унитарное предприятие…», «ФГОУ ВПО…», «Национальный исследовательский…» и т.п.), что затрудняет идентификацию организации. </w:t>
      </w:r>
    </w:p>
    <w:p w:rsidR="009E255D" w:rsidRPr="00B665EE" w:rsidRDefault="009E255D" w:rsidP="00980147">
      <w:pPr>
        <w:tabs>
          <w:tab w:val="left" w:pos="426"/>
        </w:tabs>
        <w:autoSpaceDE w:val="0"/>
        <w:autoSpaceDN w:val="0"/>
        <w:adjustRightInd w:val="0"/>
        <w:spacing w:after="0" w:line="240" w:lineRule="auto"/>
        <w:ind w:left="142" w:firstLine="454"/>
        <w:jc w:val="both"/>
        <w:rPr>
          <w:rFonts w:ascii="Times New Roman" w:hAnsi="Times New Roman"/>
          <w:color w:val="000000"/>
          <w:sz w:val="24"/>
          <w:szCs w:val="24"/>
        </w:rPr>
      </w:pPr>
      <w:r w:rsidRPr="00B665EE">
        <w:rPr>
          <w:rFonts w:ascii="Times New Roman" w:hAnsi="Times New Roman"/>
          <w:color w:val="000000"/>
          <w:sz w:val="24"/>
          <w:szCs w:val="24"/>
        </w:rPr>
        <w:t xml:space="preserve">В свете постоянных изменений статусов, форм собственности и названий российских организаций (в </w:t>
      </w:r>
      <w:proofErr w:type="spellStart"/>
      <w:r w:rsidRPr="00B665EE">
        <w:rPr>
          <w:rFonts w:ascii="Times New Roman" w:hAnsi="Times New Roman"/>
          <w:color w:val="000000"/>
          <w:sz w:val="24"/>
          <w:szCs w:val="24"/>
        </w:rPr>
        <w:t>т.ч</w:t>
      </w:r>
      <w:proofErr w:type="spellEnd"/>
      <w:r w:rsidRPr="00B665EE">
        <w:rPr>
          <w:rFonts w:ascii="Times New Roman" w:hAnsi="Times New Roman"/>
          <w:color w:val="000000"/>
          <w:sz w:val="24"/>
          <w:szCs w:val="24"/>
        </w:rPr>
        <w:t>. с образованием федеральных и национальных университетов, в которые в настоящее вре</w:t>
      </w:r>
      <w:r w:rsidRPr="00B665EE">
        <w:rPr>
          <w:rFonts w:ascii="Times New Roman" w:hAnsi="Times New Roman"/>
          <w:color w:val="000000"/>
          <w:sz w:val="24"/>
          <w:szCs w:val="24"/>
        </w:rPr>
        <w:lastRenderedPageBreak/>
        <w:t xml:space="preserve">мя вливаются большое количество активно публикующихся государственных университетов и институтов) существуют определенные опасения, что еще более усложнится идентификация и установление связей между авторами и организациями. В этой ситуации </w:t>
      </w:r>
      <w:r w:rsidRPr="00B665EE">
        <w:rPr>
          <w:rFonts w:ascii="Times New Roman" w:hAnsi="Times New Roman"/>
          <w:b/>
          <w:color w:val="000000"/>
          <w:sz w:val="24"/>
          <w:szCs w:val="24"/>
        </w:rPr>
        <w:t>желательно в статьях указывать полное название организации</w:t>
      </w:r>
      <w:r w:rsidRPr="00B665EE">
        <w:rPr>
          <w:rFonts w:ascii="Times New Roman" w:hAnsi="Times New Roman"/>
          <w:color w:val="000000"/>
          <w:sz w:val="24"/>
          <w:szCs w:val="24"/>
        </w:rPr>
        <w:t xml:space="preserve">, включенной, например, в федеральный университет, </w:t>
      </w:r>
      <w:r w:rsidRPr="00B665EE">
        <w:rPr>
          <w:rFonts w:ascii="Times New Roman" w:hAnsi="Times New Roman"/>
          <w:b/>
          <w:color w:val="000000"/>
          <w:sz w:val="24"/>
          <w:szCs w:val="24"/>
        </w:rPr>
        <w:t>если она сохранила свое прежнее название</w:t>
      </w:r>
      <w:r w:rsidRPr="00B665EE">
        <w:rPr>
          <w:rFonts w:ascii="Times New Roman" w:hAnsi="Times New Roman"/>
          <w:color w:val="000000"/>
          <w:sz w:val="24"/>
          <w:szCs w:val="24"/>
        </w:rPr>
        <w:t xml:space="preserve">. В таком случае она будет учтена и в своем профиле, и в профиле федерального университета: </w:t>
      </w:r>
    </w:p>
    <w:p w:rsidR="009E255D" w:rsidRPr="00B665EE" w:rsidRDefault="009E255D" w:rsidP="00980147">
      <w:pPr>
        <w:tabs>
          <w:tab w:val="left" w:pos="426"/>
        </w:tabs>
        <w:autoSpaceDE w:val="0"/>
        <w:autoSpaceDN w:val="0"/>
        <w:adjustRightInd w:val="0"/>
        <w:spacing w:after="0" w:line="240" w:lineRule="auto"/>
        <w:ind w:left="142" w:firstLine="454"/>
        <w:jc w:val="both"/>
        <w:rPr>
          <w:rFonts w:ascii="Times New Roman" w:hAnsi="Times New Roman"/>
          <w:color w:val="000000"/>
          <w:sz w:val="24"/>
          <w:szCs w:val="24"/>
        </w:rPr>
      </w:pPr>
    </w:p>
    <w:p w:rsidR="009E255D" w:rsidRPr="00B665EE" w:rsidRDefault="009E255D" w:rsidP="0053712D">
      <w:pPr>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jc w:val="both"/>
        <w:rPr>
          <w:rFonts w:ascii="Times New Roman" w:hAnsi="Times New Roman"/>
          <w:color w:val="000000"/>
          <w:sz w:val="24"/>
          <w:szCs w:val="24"/>
        </w:rPr>
      </w:pPr>
      <w:r w:rsidRPr="00B665EE">
        <w:rPr>
          <w:rFonts w:ascii="Times New Roman" w:hAnsi="Times New Roman"/>
          <w:color w:val="000000"/>
          <w:sz w:val="24"/>
          <w:szCs w:val="24"/>
        </w:rPr>
        <w:t xml:space="preserve">Например, варианты Таганрогский технологический институт Южного федерального университета: </w:t>
      </w:r>
    </w:p>
    <w:p w:rsidR="009E255D" w:rsidRPr="00B665EE" w:rsidRDefault="009E255D" w:rsidP="0053712D">
      <w:pPr>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jc w:val="both"/>
        <w:rPr>
          <w:rFonts w:ascii="Times New Roman" w:hAnsi="Times New Roman"/>
          <w:color w:val="000000"/>
          <w:sz w:val="24"/>
          <w:szCs w:val="24"/>
          <w:lang w:val="en-US"/>
        </w:rPr>
      </w:pPr>
      <w:r w:rsidRPr="00B665EE">
        <w:rPr>
          <w:rFonts w:ascii="Times New Roman" w:hAnsi="Times New Roman"/>
          <w:color w:val="000000"/>
          <w:sz w:val="24"/>
          <w:szCs w:val="24"/>
          <w:lang w:val="en-US"/>
        </w:rPr>
        <w:t xml:space="preserve">TaganrogskijTekhnologicheskijInstitutYuzhnogoFederal’nogoUniversiteta; </w:t>
      </w:r>
    </w:p>
    <w:p w:rsidR="009E255D" w:rsidRPr="00B665EE" w:rsidRDefault="009E255D" w:rsidP="0053712D">
      <w:pPr>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jc w:val="both"/>
        <w:rPr>
          <w:rFonts w:ascii="Times New Roman" w:hAnsi="Times New Roman"/>
          <w:color w:val="000000"/>
          <w:sz w:val="24"/>
          <w:szCs w:val="24"/>
          <w:lang w:val="en-US"/>
        </w:rPr>
      </w:pPr>
      <w:r w:rsidRPr="00B665EE">
        <w:rPr>
          <w:rFonts w:ascii="Times New Roman" w:hAnsi="Times New Roman"/>
          <w:color w:val="000000"/>
          <w:sz w:val="24"/>
          <w:szCs w:val="24"/>
          <w:lang w:val="en-US"/>
        </w:rPr>
        <w:t xml:space="preserve">Taganrog Technological Institute, South Federal University </w:t>
      </w:r>
    </w:p>
    <w:p w:rsidR="009E255D" w:rsidRPr="00B665EE" w:rsidRDefault="009E255D" w:rsidP="00980147">
      <w:pPr>
        <w:tabs>
          <w:tab w:val="left" w:pos="426"/>
        </w:tabs>
        <w:autoSpaceDE w:val="0"/>
        <w:autoSpaceDN w:val="0"/>
        <w:adjustRightInd w:val="0"/>
        <w:spacing w:after="0" w:line="240" w:lineRule="auto"/>
        <w:ind w:left="142" w:firstLine="454"/>
        <w:jc w:val="both"/>
        <w:rPr>
          <w:rFonts w:ascii="Times New Roman" w:hAnsi="Times New Roman"/>
          <w:color w:val="000000"/>
          <w:sz w:val="24"/>
          <w:szCs w:val="24"/>
          <w:lang w:val="en-US"/>
        </w:rPr>
      </w:pPr>
    </w:p>
    <w:p w:rsidR="009E255D" w:rsidRPr="00B665EE" w:rsidRDefault="009E255D" w:rsidP="00980147">
      <w:pPr>
        <w:tabs>
          <w:tab w:val="left" w:pos="426"/>
        </w:tabs>
        <w:autoSpaceDE w:val="0"/>
        <w:autoSpaceDN w:val="0"/>
        <w:adjustRightInd w:val="0"/>
        <w:spacing w:after="0" w:line="240" w:lineRule="auto"/>
        <w:ind w:left="142" w:firstLine="454"/>
        <w:jc w:val="both"/>
        <w:rPr>
          <w:rFonts w:ascii="Times New Roman" w:hAnsi="Times New Roman"/>
          <w:color w:val="000000"/>
          <w:sz w:val="24"/>
          <w:szCs w:val="24"/>
        </w:rPr>
      </w:pPr>
      <w:r w:rsidRPr="00B665EE">
        <w:rPr>
          <w:rFonts w:ascii="Times New Roman" w:hAnsi="Times New Roman"/>
          <w:color w:val="000000"/>
          <w:sz w:val="24"/>
          <w:szCs w:val="24"/>
        </w:rPr>
        <w:t xml:space="preserve">В этот же профиль должны войти и прежние названия этого университета. </w:t>
      </w:r>
    </w:p>
    <w:p w:rsidR="009E255D" w:rsidRPr="00B665EE" w:rsidRDefault="009E255D" w:rsidP="00980147">
      <w:pPr>
        <w:tabs>
          <w:tab w:val="left" w:pos="426"/>
        </w:tabs>
        <w:autoSpaceDE w:val="0"/>
        <w:autoSpaceDN w:val="0"/>
        <w:adjustRightInd w:val="0"/>
        <w:spacing w:after="0" w:line="240" w:lineRule="auto"/>
        <w:ind w:left="142" w:firstLine="454"/>
        <w:jc w:val="both"/>
        <w:rPr>
          <w:rFonts w:ascii="Times New Roman" w:hAnsi="Times New Roman"/>
          <w:color w:val="000000"/>
          <w:sz w:val="24"/>
          <w:szCs w:val="24"/>
        </w:rPr>
      </w:pPr>
      <w:r w:rsidRPr="00B665EE">
        <w:rPr>
          <w:rFonts w:ascii="Times New Roman" w:hAnsi="Times New Roman"/>
          <w:color w:val="000000"/>
          <w:sz w:val="24"/>
          <w:szCs w:val="24"/>
        </w:rPr>
        <w:t xml:space="preserve">Для национальных исследовательских университетов важно сохранить свое основное название. </w:t>
      </w:r>
    </w:p>
    <w:p w:rsidR="009E255D" w:rsidRPr="00B665EE" w:rsidRDefault="009E255D" w:rsidP="00980147">
      <w:pPr>
        <w:tabs>
          <w:tab w:val="left" w:pos="426"/>
        </w:tabs>
        <w:spacing w:line="240" w:lineRule="auto"/>
        <w:ind w:left="142"/>
        <w:rPr>
          <w:rFonts w:ascii="Times New Roman" w:hAnsi="Times New Roman"/>
          <w:sz w:val="24"/>
          <w:szCs w:val="24"/>
        </w:rPr>
      </w:pPr>
    </w:p>
    <w:p w:rsidR="009E255D" w:rsidRPr="00FB7A50" w:rsidRDefault="009E255D" w:rsidP="00FB7A50">
      <w:pPr>
        <w:tabs>
          <w:tab w:val="left" w:pos="426"/>
        </w:tabs>
        <w:autoSpaceDE w:val="0"/>
        <w:autoSpaceDN w:val="0"/>
        <w:adjustRightInd w:val="0"/>
        <w:spacing w:after="0" w:line="240" w:lineRule="auto"/>
        <w:ind w:left="142"/>
        <w:jc w:val="center"/>
        <w:rPr>
          <w:rFonts w:ascii="Times New Roman" w:hAnsi="Times New Roman"/>
          <w:i/>
          <w:color w:val="000000"/>
          <w:sz w:val="24"/>
          <w:szCs w:val="24"/>
        </w:rPr>
      </w:pPr>
      <w:r w:rsidRPr="00B665EE">
        <w:rPr>
          <w:rFonts w:ascii="Times New Roman" w:hAnsi="Times New Roman"/>
          <w:i/>
          <w:color w:val="000000"/>
          <w:sz w:val="24"/>
          <w:szCs w:val="24"/>
        </w:rPr>
        <w:t xml:space="preserve">(В </w:t>
      </w:r>
      <w:r w:rsidR="00127F70" w:rsidRPr="00B665EE">
        <w:rPr>
          <w:rFonts w:ascii="Times New Roman" w:hAnsi="Times New Roman"/>
          <w:i/>
          <w:color w:val="000000"/>
          <w:sz w:val="24"/>
          <w:szCs w:val="24"/>
        </w:rPr>
        <w:t>соответствии</w:t>
      </w:r>
      <w:r w:rsidRPr="00B665EE">
        <w:rPr>
          <w:rFonts w:ascii="Times New Roman" w:hAnsi="Times New Roman"/>
          <w:i/>
          <w:color w:val="000000"/>
          <w:sz w:val="24"/>
          <w:szCs w:val="24"/>
        </w:rPr>
        <w:t xml:space="preserve"> с рекомендациями О.В. Кирилловой, к.т.н., заведующей отделением ВИНИТИ РАН</w:t>
      </w:r>
      <w:r w:rsidR="00FB7A50" w:rsidRPr="00B665EE">
        <w:rPr>
          <w:rFonts w:ascii="Times New Roman" w:hAnsi="Times New Roman"/>
          <w:i/>
          <w:color w:val="000000"/>
          <w:sz w:val="24"/>
          <w:szCs w:val="24"/>
        </w:rPr>
        <w:t xml:space="preserve"> </w:t>
      </w:r>
      <w:r w:rsidRPr="00B665EE">
        <w:rPr>
          <w:rFonts w:ascii="Times New Roman" w:hAnsi="Times New Roman"/>
          <w:i/>
          <w:color w:val="000000"/>
          <w:sz w:val="24"/>
          <w:szCs w:val="24"/>
        </w:rPr>
        <w:t>члена Экспертного совета (CSAB) БД SCOPUS)</w:t>
      </w:r>
      <w:bookmarkStart w:id="0" w:name="_GoBack"/>
      <w:bookmarkEnd w:id="0"/>
    </w:p>
    <w:p w:rsidR="009E255D" w:rsidRPr="002739E3" w:rsidRDefault="009E255D" w:rsidP="00980147">
      <w:pPr>
        <w:shd w:val="clear" w:color="auto" w:fill="FFFFFF"/>
        <w:tabs>
          <w:tab w:val="left" w:pos="426"/>
        </w:tabs>
        <w:spacing w:line="240" w:lineRule="auto"/>
        <w:ind w:left="142"/>
        <w:rPr>
          <w:rFonts w:ascii="Times New Roman" w:hAnsi="Times New Roman"/>
          <w:color w:val="000000"/>
          <w:sz w:val="20"/>
          <w:szCs w:val="20"/>
        </w:rPr>
      </w:pPr>
    </w:p>
    <w:p w:rsidR="004E602B" w:rsidRDefault="004E602B" w:rsidP="00B058CE">
      <w:pPr>
        <w:shd w:val="clear" w:color="auto" w:fill="FFFFFF"/>
        <w:tabs>
          <w:tab w:val="left" w:pos="426"/>
        </w:tabs>
        <w:spacing w:after="0" w:line="240" w:lineRule="auto"/>
        <w:rPr>
          <w:rFonts w:ascii="Times New Roman" w:hAnsi="Times New Roman"/>
          <w:sz w:val="20"/>
          <w:szCs w:val="20"/>
        </w:rPr>
      </w:pPr>
    </w:p>
    <w:p w:rsidR="00FB7A50" w:rsidRDefault="00FB7A50" w:rsidP="00B058CE">
      <w:pPr>
        <w:shd w:val="clear" w:color="auto" w:fill="FFFFFF"/>
        <w:tabs>
          <w:tab w:val="left" w:pos="426"/>
        </w:tabs>
        <w:spacing w:after="0" w:line="240" w:lineRule="auto"/>
        <w:rPr>
          <w:rFonts w:ascii="Times New Roman" w:hAnsi="Times New Roman"/>
          <w:sz w:val="20"/>
          <w:szCs w:val="20"/>
        </w:rPr>
      </w:pPr>
    </w:p>
    <w:p w:rsidR="00FB7A50" w:rsidRDefault="00FB7A50" w:rsidP="00B058CE">
      <w:pPr>
        <w:shd w:val="clear" w:color="auto" w:fill="FFFFFF"/>
        <w:tabs>
          <w:tab w:val="left" w:pos="426"/>
        </w:tabs>
        <w:spacing w:after="0" w:line="240" w:lineRule="auto"/>
        <w:rPr>
          <w:rFonts w:ascii="Times New Roman" w:hAnsi="Times New Roman"/>
          <w:sz w:val="20"/>
          <w:szCs w:val="20"/>
        </w:rPr>
      </w:pPr>
    </w:p>
    <w:p w:rsidR="00FB7A50" w:rsidRDefault="00FB7A50" w:rsidP="00B058CE">
      <w:pPr>
        <w:shd w:val="clear" w:color="auto" w:fill="FFFFFF"/>
        <w:tabs>
          <w:tab w:val="left" w:pos="426"/>
        </w:tabs>
        <w:spacing w:after="0" w:line="240" w:lineRule="auto"/>
        <w:rPr>
          <w:rFonts w:ascii="Times New Roman" w:hAnsi="Times New Roman"/>
          <w:sz w:val="20"/>
          <w:szCs w:val="20"/>
        </w:rPr>
      </w:pPr>
    </w:p>
    <w:p w:rsidR="00FB7A50" w:rsidRDefault="00FB7A50" w:rsidP="00B058CE">
      <w:pPr>
        <w:shd w:val="clear" w:color="auto" w:fill="FFFFFF"/>
        <w:tabs>
          <w:tab w:val="left" w:pos="426"/>
        </w:tabs>
        <w:spacing w:after="0" w:line="240" w:lineRule="auto"/>
        <w:rPr>
          <w:rFonts w:ascii="Times New Roman" w:hAnsi="Times New Roman"/>
          <w:sz w:val="20"/>
          <w:szCs w:val="20"/>
        </w:rPr>
      </w:pPr>
    </w:p>
    <w:p w:rsidR="00FB7A50" w:rsidRDefault="00FB7A50" w:rsidP="00B058CE">
      <w:pPr>
        <w:shd w:val="clear" w:color="auto" w:fill="FFFFFF"/>
        <w:tabs>
          <w:tab w:val="left" w:pos="426"/>
        </w:tabs>
        <w:spacing w:after="0" w:line="240" w:lineRule="auto"/>
        <w:rPr>
          <w:rFonts w:ascii="Times New Roman" w:hAnsi="Times New Roman"/>
          <w:sz w:val="20"/>
          <w:szCs w:val="20"/>
        </w:rPr>
      </w:pPr>
    </w:p>
    <w:p w:rsidR="00D51F77" w:rsidRDefault="00D51F77" w:rsidP="00B058CE">
      <w:pPr>
        <w:shd w:val="clear" w:color="auto" w:fill="FFFFFF"/>
        <w:tabs>
          <w:tab w:val="left" w:pos="426"/>
        </w:tabs>
        <w:spacing w:after="0" w:line="240" w:lineRule="auto"/>
        <w:rPr>
          <w:rFonts w:ascii="Times New Roman" w:hAnsi="Times New Roman"/>
          <w:sz w:val="20"/>
          <w:szCs w:val="20"/>
        </w:rPr>
      </w:pPr>
    </w:p>
    <w:p w:rsidR="00D51F77" w:rsidRDefault="00D51F77" w:rsidP="00B058CE">
      <w:pPr>
        <w:shd w:val="clear" w:color="auto" w:fill="FFFFFF"/>
        <w:tabs>
          <w:tab w:val="left" w:pos="426"/>
        </w:tabs>
        <w:spacing w:after="0" w:line="240" w:lineRule="auto"/>
        <w:rPr>
          <w:rFonts w:ascii="Times New Roman" w:hAnsi="Times New Roman"/>
          <w:sz w:val="20"/>
          <w:szCs w:val="20"/>
        </w:rPr>
      </w:pPr>
    </w:p>
    <w:p w:rsidR="00D51F77" w:rsidRDefault="00D51F77" w:rsidP="00B058CE">
      <w:pPr>
        <w:shd w:val="clear" w:color="auto" w:fill="FFFFFF"/>
        <w:tabs>
          <w:tab w:val="left" w:pos="426"/>
        </w:tabs>
        <w:spacing w:after="0" w:line="240" w:lineRule="auto"/>
        <w:rPr>
          <w:rFonts w:ascii="Times New Roman" w:hAnsi="Times New Roman"/>
          <w:sz w:val="20"/>
          <w:szCs w:val="20"/>
        </w:rPr>
      </w:pPr>
    </w:p>
    <w:p w:rsidR="00D51F77" w:rsidRDefault="00D51F77" w:rsidP="00B058CE">
      <w:pPr>
        <w:shd w:val="clear" w:color="auto" w:fill="FFFFFF"/>
        <w:tabs>
          <w:tab w:val="left" w:pos="426"/>
        </w:tabs>
        <w:spacing w:after="0" w:line="240" w:lineRule="auto"/>
        <w:rPr>
          <w:rFonts w:ascii="Times New Roman" w:hAnsi="Times New Roman"/>
          <w:sz w:val="20"/>
          <w:szCs w:val="20"/>
        </w:rPr>
      </w:pPr>
    </w:p>
    <w:p w:rsidR="00D51F77" w:rsidRDefault="00D51F77" w:rsidP="00B058CE">
      <w:pPr>
        <w:shd w:val="clear" w:color="auto" w:fill="FFFFFF"/>
        <w:tabs>
          <w:tab w:val="left" w:pos="426"/>
        </w:tabs>
        <w:spacing w:after="0" w:line="240" w:lineRule="auto"/>
        <w:rPr>
          <w:rFonts w:ascii="Times New Roman" w:hAnsi="Times New Roman"/>
          <w:sz w:val="20"/>
          <w:szCs w:val="20"/>
        </w:rPr>
      </w:pPr>
    </w:p>
    <w:p w:rsidR="00D51F77" w:rsidRDefault="00D51F77" w:rsidP="00B058CE">
      <w:pPr>
        <w:shd w:val="clear" w:color="auto" w:fill="FFFFFF"/>
        <w:tabs>
          <w:tab w:val="left" w:pos="426"/>
        </w:tabs>
        <w:spacing w:after="0" w:line="240" w:lineRule="auto"/>
        <w:rPr>
          <w:rFonts w:ascii="Times New Roman" w:hAnsi="Times New Roman"/>
          <w:sz w:val="20"/>
          <w:szCs w:val="20"/>
        </w:rPr>
      </w:pPr>
    </w:p>
    <w:p w:rsidR="00D51F77" w:rsidRDefault="00D51F77" w:rsidP="00B058CE">
      <w:pPr>
        <w:shd w:val="clear" w:color="auto" w:fill="FFFFFF"/>
        <w:tabs>
          <w:tab w:val="left" w:pos="426"/>
        </w:tabs>
        <w:spacing w:after="0" w:line="240" w:lineRule="auto"/>
        <w:rPr>
          <w:rFonts w:ascii="Times New Roman" w:hAnsi="Times New Roman"/>
          <w:sz w:val="20"/>
          <w:szCs w:val="20"/>
        </w:rPr>
      </w:pPr>
    </w:p>
    <w:p w:rsidR="00D51F77" w:rsidRDefault="00D51F77" w:rsidP="00B058CE">
      <w:pPr>
        <w:shd w:val="clear" w:color="auto" w:fill="FFFFFF"/>
        <w:tabs>
          <w:tab w:val="left" w:pos="426"/>
        </w:tabs>
        <w:spacing w:after="0" w:line="240" w:lineRule="auto"/>
        <w:rPr>
          <w:rFonts w:ascii="Times New Roman" w:hAnsi="Times New Roman"/>
          <w:sz w:val="20"/>
          <w:szCs w:val="20"/>
        </w:rPr>
      </w:pPr>
    </w:p>
    <w:p w:rsidR="00D51F77" w:rsidRDefault="00D51F77" w:rsidP="00B058CE">
      <w:pPr>
        <w:shd w:val="clear" w:color="auto" w:fill="FFFFFF"/>
        <w:tabs>
          <w:tab w:val="left" w:pos="426"/>
        </w:tabs>
        <w:spacing w:after="0" w:line="240" w:lineRule="auto"/>
        <w:rPr>
          <w:rFonts w:ascii="Times New Roman" w:hAnsi="Times New Roman"/>
          <w:sz w:val="20"/>
          <w:szCs w:val="20"/>
        </w:rPr>
      </w:pPr>
    </w:p>
    <w:p w:rsidR="00D51F77" w:rsidRDefault="00D51F77" w:rsidP="00B058CE">
      <w:pPr>
        <w:shd w:val="clear" w:color="auto" w:fill="FFFFFF"/>
        <w:tabs>
          <w:tab w:val="left" w:pos="426"/>
        </w:tabs>
        <w:spacing w:after="0" w:line="240" w:lineRule="auto"/>
        <w:rPr>
          <w:rFonts w:ascii="Times New Roman" w:hAnsi="Times New Roman"/>
          <w:sz w:val="20"/>
          <w:szCs w:val="20"/>
        </w:rPr>
      </w:pPr>
    </w:p>
    <w:p w:rsidR="00D51F77" w:rsidRDefault="00D51F77" w:rsidP="00B058CE">
      <w:pPr>
        <w:shd w:val="clear" w:color="auto" w:fill="FFFFFF"/>
        <w:tabs>
          <w:tab w:val="left" w:pos="426"/>
        </w:tabs>
        <w:spacing w:after="0" w:line="240" w:lineRule="auto"/>
        <w:rPr>
          <w:rFonts w:ascii="Times New Roman" w:hAnsi="Times New Roman"/>
          <w:sz w:val="20"/>
          <w:szCs w:val="20"/>
        </w:rPr>
      </w:pPr>
    </w:p>
    <w:p w:rsidR="00D51F77" w:rsidRDefault="00D51F77" w:rsidP="00B058CE">
      <w:pPr>
        <w:shd w:val="clear" w:color="auto" w:fill="FFFFFF"/>
        <w:tabs>
          <w:tab w:val="left" w:pos="426"/>
        </w:tabs>
        <w:spacing w:after="0" w:line="240" w:lineRule="auto"/>
        <w:rPr>
          <w:rFonts w:ascii="Times New Roman" w:hAnsi="Times New Roman"/>
          <w:sz w:val="20"/>
          <w:szCs w:val="20"/>
        </w:rPr>
      </w:pPr>
    </w:p>
    <w:p w:rsidR="00D51F77" w:rsidRDefault="00D51F77" w:rsidP="00B058CE">
      <w:pPr>
        <w:shd w:val="clear" w:color="auto" w:fill="FFFFFF"/>
        <w:tabs>
          <w:tab w:val="left" w:pos="426"/>
        </w:tabs>
        <w:spacing w:after="0" w:line="240" w:lineRule="auto"/>
        <w:rPr>
          <w:rFonts w:ascii="Times New Roman" w:hAnsi="Times New Roman"/>
          <w:sz w:val="20"/>
          <w:szCs w:val="20"/>
        </w:rPr>
      </w:pPr>
    </w:p>
    <w:p w:rsidR="00D51F77" w:rsidRDefault="00D51F77" w:rsidP="00B058CE">
      <w:pPr>
        <w:shd w:val="clear" w:color="auto" w:fill="FFFFFF"/>
        <w:tabs>
          <w:tab w:val="left" w:pos="426"/>
        </w:tabs>
        <w:spacing w:after="0" w:line="240" w:lineRule="auto"/>
        <w:rPr>
          <w:rFonts w:ascii="Times New Roman" w:hAnsi="Times New Roman"/>
          <w:sz w:val="20"/>
          <w:szCs w:val="20"/>
        </w:rPr>
      </w:pPr>
    </w:p>
    <w:p w:rsidR="00D51F77" w:rsidRDefault="00D51F77" w:rsidP="00B058CE">
      <w:pPr>
        <w:shd w:val="clear" w:color="auto" w:fill="FFFFFF"/>
        <w:tabs>
          <w:tab w:val="left" w:pos="426"/>
        </w:tabs>
        <w:spacing w:after="0" w:line="240" w:lineRule="auto"/>
        <w:rPr>
          <w:rFonts w:ascii="Times New Roman" w:hAnsi="Times New Roman"/>
          <w:sz w:val="20"/>
          <w:szCs w:val="20"/>
        </w:rPr>
      </w:pPr>
    </w:p>
    <w:p w:rsidR="00D51F77" w:rsidRDefault="00D51F77" w:rsidP="00B058CE">
      <w:pPr>
        <w:shd w:val="clear" w:color="auto" w:fill="FFFFFF"/>
        <w:tabs>
          <w:tab w:val="left" w:pos="426"/>
        </w:tabs>
        <w:spacing w:after="0" w:line="240" w:lineRule="auto"/>
        <w:rPr>
          <w:rFonts w:ascii="Times New Roman" w:hAnsi="Times New Roman"/>
          <w:sz w:val="20"/>
          <w:szCs w:val="20"/>
        </w:rPr>
      </w:pPr>
    </w:p>
    <w:p w:rsidR="00D51F77" w:rsidRDefault="00D51F77" w:rsidP="00B058CE">
      <w:pPr>
        <w:shd w:val="clear" w:color="auto" w:fill="FFFFFF"/>
        <w:tabs>
          <w:tab w:val="left" w:pos="426"/>
        </w:tabs>
        <w:spacing w:after="0" w:line="240" w:lineRule="auto"/>
        <w:rPr>
          <w:rFonts w:ascii="Times New Roman" w:hAnsi="Times New Roman"/>
          <w:sz w:val="20"/>
          <w:szCs w:val="20"/>
        </w:rPr>
      </w:pPr>
    </w:p>
    <w:p w:rsidR="00A960FD" w:rsidRDefault="00A960FD" w:rsidP="00B058CE">
      <w:pPr>
        <w:shd w:val="clear" w:color="auto" w:fill="FFFFFF"/>
        <w:tabs>
          <w:tab w:val="left" w:pos="426"/>
        </w:tabs>
        <w:spacing w:after="0" w:line="240" w:lineRule="auto"/>
        <w:rPr>
          <w:rFonts w:ascii="Times New Roman" w:hAnsi="Times New Roman"/>
          <w:sz w:val="20"/>
          <w:szCs w:val="20"/>
        </w:rPr>
      </w:pPr>
    </w:p>
    <w:p w:rsidR="00A960FD" w:rsidRDefault="00A960FD" w:rsidP="00B058CE">
      <w:pPr>
        <w:shd w:val="clear" w:color="auto" w:fill="FFFFFF"/>
        <w:tabs>
          <w:tab w:val="left" w:pos="426"/>
        </w:tabs>
        <w:spacing w:after="0" w:line="240" w:lineRule="auto"/>
        <w:rPr>
          <w:rFonts w:ascii="Times New Roman" w:hAnsi="Times New Roman"/>
          <w:sz w:val="20"/>
          <w:szCs w:val="20"/>
        </w:rPr>
      </w:pPr>
    </w:p>
    <w:p w:rsidR="00A960FD" w:rsidRDefault="00A960FD" w:rsidP="00B058CE">
      <w:pPr>
        <w:shd w:val="clear" w:color="auto" w:fill="FFFFFF"/>
        <w:tabs>
          <w:tab w:val="left" w:pos="426"/>
        </w:tabs>
        <w:spacing w:after="0" w:line="240" w:lineRule="auto"/>
        <w:rPr>
          <w:rFonts w:ascii="Times New Roman" w:hAnsi="Times New Roman"/>
          <w:sz w:val="20"/>
          <w:szCs w:val="20"/>
        </w:rPr>
      </w:pPr>
    </w:p>
    <w:p w:rsidR="00A960FD" w:rsidRDefault="00A960FD" w:rsidP="00B058CE">
      <w:pPr>
        <w:shd w:val="clear" w:color="auto" w:fill="FFFFFF"/>
        <w:tabs>
          <w:tab w:val="left" w:pos="426"/>
        </w:tabs>
        <w:spacing w:after="0" w:line="240" w:lineRule="auto"/>
        <w:rPr>
          <w:rFonts w:ascii="Times New Roman" w:hAnsi="Times New Roman"/>
          <w:sz w:val="20"/>
          <w:szCs w:val="20"/>
        </w:rPr>
      </w:pPr>
    </w:p>
    <w:p w:rsidR="00A960FD" w:rsidRDefault="00A960FD" w:rsidP="00B058CE">
      <w:pPr>
        <w:shd w:val="clear" w:color="auto" w:fill="FFFFFF"/>
        <w:tabs>
          <w:tab w:val="left" w:pos="426"/>
        </w:tabs>
        <w:spacing w:after="0" w:line="240" w:lineRule="auto"/>
        <w:rPr>
          <w:rFonts w:ascii="Times New Roman" w:hAnsi="Times New Roman"/>
          <w:sz w:val="20"/>
          <w:szCs w:val="20"/>
        </w:rPr>
      </w:pPr>
    </w:p>
    <w:p w:rsidR="00A960FD" w:rsidRDefault="00A960FD" w:rsidP="00B058CE">
      <w:pPr>
        <w:shd w:val="clear" w:color="auto" w:fill="FFFFFF"/>
        <w:tabs>
          <w:tab w:val="left" w:pos="426"/>
        </w:tabs>
        <w:spacing w:after="0" w:line="240" w:lineRule="auto"/>
        <w:rPr>
          <w:rFonts w:ascii="Times New Roman" w:hAnsi="Times New Roman"/>
          <w:sz w:val="20"/>
          <w:szCs w:val="20"/>
        </w:rPr>
      </w:pPr>
    </w:p>
    <w:p w:rsidR="00A960FD" w:rsidRDefault="00A960FD" w:rsidP="00B058CE">
      <w:pPr>
        <w:shd w:val="clear" w:color="auto" w:fill="FFFFFF"/>
        <w:tabs>
          <w:tab w:val="left" w:pos="426"/>
        </w:tabs>
        <w:spacing w:after="0" w:line="240" w:lineRule="auto"/>
        <w:rPr>
          <w:rFonts w:ascii="Times New Roman" w:hAnsi="Times New Roman"/>
          <w:sz w:val="20"/>
          <w:szCs w:val="20"/>
        </w:rPr>
      </w:pPr>
    </w:p>
    <w:p w:rsidR="00A960FD" w:rsidRDefault="00A960FD" w:rsidP="00B058CE">
      <w:pPr>
        <w:shd w:val="clear" w:color="auto" w:fill="FFFFFF"/>
        <w:tabs>
          <w:tab w:val="left" w:pos="426"/>
        </w:tabs>
        <w:spacing w:after="0" w:line="240" w:lineRule="auto"/>
        <w:rPr>
          <w:rFonts w:ascii="Times New Roman" w:hAnsi="Times New Roman"/>
          <w:sz w:val="20"/>
          <w:szCs w:val="20"/>
        </w:rPr>
      </w:pPr>
    </w:p>
    <w:p w:rsidR="00A960FD" w:rsidRDefault="00A960FD" w:rsidP="00B058CE">
      <w:pPr>
        <w:shd w:val="clear" w:color="auto" w:fill="FFFFFF"/>
        <w:tabs>
          <w:tab w:val="left" w:pos="426"/>
        </w:tabs>
        <w:spacing w:after="0" w:line="240" w:lineRule="auto"/>
        <w:rPr>
          <w:rFonts w:ascii="Times New Roman" w:hAnsi="Times New Roman"/>
          <w:sz w:val="20"/>
          <w:szCs w:val="20"/>
        </w:rPr>
      </w:pPr>
    </w:p>
    <w:p w:rsidR="00A960FD" w:rsidRDefault="00A960FD" w:rsidP="00B058CE">
      <w:pPr>
        <w:shd w:val="clear" w:color="auto" w:fill="FFFFFF"/>
        <w:tabs>
          <w:tab w:val="left" w:pos="426"/>
        </w:tabs>
        <w:spacing w:after="0" w:line="240" w:lineRule="auto"/>
        <w:rPr>
          <w:rFonts w:ascii="Times New Roman" w:hAnsi="Times New Roman"/>
          <w:sz w:val="20"/>
          <w:szCs w:val="20"/>
        </w:rPr>
      </w:pPr>
    </w:p>
    <w:p w:rsidR="00A960FD" w:rsidRDefault="00A960FD" w:rsidP="00B058CE">
      <w:pPr>
        <w:shd w:val="clear" w:color="auto" w:fill="FFFFFF"/>
        <w:tabs>
          <w:tab w:val="left" w:pos="426"/>
        </w:tabs>
        <w:spacing w:after="0" w:line="240" w:lineRule="auto"/>
        <w:rPr>
          <w:rFonts w:ascii="Times New Roman" w:hAnsi="Times New Roman"/>
          <w:sz w:val="20"/>
          <w:szCs w:val="20"/>
        </w:rPr>
      </w:pPr>
    </w:p>
    <w:p w:rsidR="00A960FD" w:rsidRDefault="00A960FD" w:rsidP="00B058CE">
      <w:pPr>
        <w:shd w:val="clear" w:color="auto" w:fill="FFFFFF"/>
        <w:tabs>
          <w:tab w:val="left" w:pos="426"/>
        </w:tabs>
        <w:spacing w:after="0" w:line="240" w:lineRule="auto"/>
        <w:rPr>
          <w:rFonts w:ascii="Times New Roman" w:hAnsi="Times New Roman"/>
          <w:sz w:val="20"/>
          <w:szCs w:val="20"/>
        </w:rPr>
      </w:pPr>
    </w:p>
    <w:p w:rsidR="00A960FD" w:rsidRDefault="00A960FD" w:rsidP="00B058CE">
      <w:pPr>
        <w:shd w:val="clear" w:color="auto" w:fill="FFFFFF"/>
        <w:tabs>
          <w:tab w:val="left" w:pos="426"/>
        </w:tabs>
        <w:spacing w:after="0" w:line="240" w:lineRule="auto"/>
        <w:rPr>
          <w:rFonts w:ascii="Times New Roman" w:hAnsi="Times New Roman"/>
          <w:sz w:val="20"/>
          <w:szCs w:val="20"/>
        </w:rPr>
      </w:pPr>
    </w:p>
    <w:p w:rsidR="00A960FD" w:rsidRDefault="00A960FD" w:rsidP="00B058CE">
      <w:pPr>
        <w:shd w:val="clear" w:color="auto" w:fill="FFFFFF"/>
        <w:tabs>
          <w:tab w:val="left" w:pos="426"/>
        </w:tabs>
        <w:spacing w:after="0" w:line="240" w:lineRule="auto"/>
        <w:rPr>
          <w:rFonts w:ascii="Times New Roman" w:hAnsi="Times New Roman"/>
          <w:sz w:val="20"/>
          <w:szCs w:val="20"/>
        </w:rPr>
      </w:pPr>
    </w:p>
    <w:p w:rsidR="00D51F77" w:rsidRDefault="00D51F77" w:rsidP="00B058CE">
      <w:pPr>
        <w:shd w:val="clear" w:color="auto" w:fill="FFFFFF"/>
        <w:tabs>
          <w:tab w:val="left" w:pos="426"/>
        </w:tabs>
        <w:spacing w:after="0" w:line="240" w:lineRule="auto"/>
        <w:rPr>
          <w:rFonts w:ascii="Times New Roman" w:hAnsi="Times New Roman"/>
          <w:sz w:val="20"/>
          <w:szCs w:val="20"/>
        </w:rPr>
      </w:pPr>
    </w:p>
    <w:p w:rsidR="00FB7A50" w:rsidRPr="002739E3" w:rsidRDefault="00FB7A50" w:rsidP="00B058CE">
      <w:pPr>
        <w:shd w:val="clear" w:color="auto" w:fill="FFFFFF"/>
        <w:tabs>
          <w:tab w:val="left" w:pos="426"/>
        </w:tabs>
        <w:spacing w:after="0" w:line="240" w:lineRule="auto"/>
        <w:rPr>
          <w:rFonts w:ascii="Times New Roman" w:hAnsi="Times New Roman"/>
          <w:sz w:val="20"/>
          <w:szCs w:val="20"/>
        </w:rPr>
      </w:pPr>
    </w:p>
    <w:sectPr w:rsidR="00FB7A50" w:rsidRPr="002739E3" w:rsidSect="00D51F77">
      <w:footerReference w:type="default" r:id="rId8"/>
      <w:pgSz w:w="11906" w:h="16838"/>
      <w:pgMar w:top="709" w:right="707" w:bottom="1276" w:left="56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1668" w:rsidRDefault="00371668" w:rsidP="0057759F">
      <w:pPr>
        <w:spacing w:after="0" w:line="240" w:lineRule="auto"/>
      </w:pPr>
      <w:r>
        <w:separator/>
      </w:r>
    </w:p>
  </w:endnote>
  <w:endnote w:type="continuationSeparator" w:id="0">
    <w:p w:rsidR="00371668" w:rsidRDefault="00371668" w:rsidP="00577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A50" w:rsidRDefault="00E46AE9">
    <w:pPr>
      <w:pStyle w:val="a6"/>
      <w:jc w:val="center"/>
    </w:pPr>
    <w:r>
      <w:fldChar w:fldCharType="begin"/>
    </w:r>
    <w:r>
      <w:instrText xml:space="preserve"> PAGE   \* MERGEFORMAT </w:instrText>
    </w:r>
    <w:r>
      <w:fldChar w:fldCharType="separate"/>
    </w:r>
    <w:r w:rsidR="00C20FB8">
      <w:rPr>
        <w:noProof/>
      </w:rPr>
      <w:t>6</w:t>
    </w:r>
    <w:r>
      <w:rPr>
        <w:noProof/>
      </w:rPr>
      <w:fldChar w:fldCharType="end"/>
    </w:r>
  </w:p>
  <w:p w:rsidR="00FB7A50" w:rsidRDefault="00FB7A5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1668" w:rsidRDefault="00371668" w:rsidP="0057759F">
      <w:pPr>
        <w:spacing w:after="0" w:line="240" w:lineRule="auto"/>
      </w:pPr>
      <w:r>
        <w:separator/>
      </w:r>
    </w:p>
  </w:footnote>
  <w:footnote w:type="continuationSeparator" w:id="0">
    <w:p w:rsidR="00371668" w:rsidRDefault="00371668" w:rsidP="005775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06B14"/>
    <w:multiLevelType w:val="hybridMultilevel"/>
    <w:tmpl w:val="0E588A88"/>
    <w:lvl w:ilvl="0" w:tplc="FB9E93A2">
      <w:start w:val="1"/>
      <w:numFmt w:val="decimal"/>
      <w:lvlText w:val="%1."/>
      <w:lvlJc w:val="left"/>
      <w:pPr>
        <w:ind w:left="502" w:hanging="360"/>
      </w:pPr>
      <w:rPr>
        <w:rFonts w:hint="default"/>
        <w:b w:val="0"/>
        <w:color w:val="000000" w:themeColor="text1"/>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C756CE"/>
    <w:multiLevelType w:val="hybridMultilevel"/>
    <w:tmpl w:val="6B6A4362"/>
    <w:lvl w:ilvl="0" w:tplc="E30260C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2E727E27"/>
    <w:multiLevelType w:val="hybridMultilevel"/>
    <w:tmpl w:val="88047F64"/>
    <w:lvl w:ilvl="0" w:tplc="C3D439DE">
      <w:start w:val="1"/>
      <w:numFmt w:val="decimal"/>
      <w:lvlText w:val="%1."/>
      <w:lvlJc w:val="left"/>
      <w:pPr>
        <w:ind w:left="927" w:hanging="360"/>
      </w:pPr>
      <w:rPr>
        <w:rFonts w:cs="Times New Roman" w:hint="default"/>
        <w:b w:val="0"/>
        <w:color w:val="auto"/>
      </w:rPr>
    </w:lvl>
    <w:lvl w:ilvl="1" w:tplc="04190019">
      <w:start w:val="1"/>
      <w:numFmt w:val="lowerLetter"/>
      <w:lvlText w:val="%2."/>
      <w:lvlJc w:val="left"/>
      <w:pPr>
        <w:ind w:left="1704" w:hanging="360"/>
      </w:pPr>
      <w:rPr>
        <w:rFonts w:cs="Times New Roman"/>
      </w:rPr>
    </w:lvl>
    <w:lvl w:ilvl="2" w:tplc="0419001B">
      <w:start w:val="1"/>
      <w:numFmt w:val="lowerRoman"/>
      <w:lvlText w:val="%3."/>
      <w:lvlJc w:val="right"/>
      <w:pPr>
        <w:ind w:left="2424" w:hanging="180"/>
      </w:pPr>
      <w:rPr>
        <w:rFonts w:cs="Times New Roman"/>
      </w:rPr>
    </w:lvl>
    <w:lvl w:ilvl="3" w:tplc="0419000F">
      <w:start w:val="1"/>
      <w:numFmt w:val="decimal"/>
      <w:lvlText w:val="%4."/>
      <w:lvlJc w:val="left"/>
      <w:pPr>
        <w:ind w:left="3144" w:hanging="360"/>
      </w:pPr>
      <w:rPr>
        <w:rFonts w:cs="Times New Roman"/>
      </w:rPr>
    </w:lvl>
    <w:lvl w:ilvl="4" w:tplc="04190019">
      <w:start w:val="1"/>
      <w:numFmt w:val="lowerLetter"/>
      <w:lvlText w:val="%5."/>
      <w:lvlJc w:val="left"/>
      <w:pPr>
        <w:ind w:left="3864" w:hanging="360"/>
      </w:pPr>
      <w:rPr>
        <w:rFonts w:cs="Times New Roman"/>
      </w:rPr>
    </w:lvl>
    <w:lvl w:ilvl="5" w:tplc="0419001B">
      <w:start w:val="1"/>
      <w:numFmt w:val="lowerRoman"/>
      <w:lvlText w:val="%6."/>
      <w:lvlJc w:val="right"/>
      <w:pPr>
        <w:ind w:left="4584" w:hanging="180"/>
      </w:pPr>
      <w:rPr>
        <w:rFonts w:cs="Times New Roman"/>
      </w:rPr>
    </w:lvl>
    <w:lvl w:ilvl="6" w:tplc="0419000F">
      <w:start w:val="1"/>
      <w:numFmt w:val="decimal"/>
      <w:lvlText w:val="%7."/>
      <w:lvlJc w:val="left"/>
      <w:pPr>
        <w:ind w:left="5304" w:hanging="360"/>
      </w:pPr>
      <w:rPr>
        <w:rFonts w:cs="Times New Roman"/>
      </w:rPr>
    </w:lvl>
    <w:lvl w:ilvl="7" w:tplc="04190019">
      <w:start w:val="1"/>
      <w:numFmt w:val="lowerLetter"/>
      <w:lvlText w:val="%8."/>
      <w:lvlJc w:val="left"/>
      <w:pPr>
        <w:ind w:left="6024" w:hanging="360"/>
      </w:pPr>
      <w:rPr>
        <w:rFonts w:cs="Times New Roman"/>
      </w:rPr>
    </w:lvl>
    <w:lvl w:ilvl="8" w:tplc="0419001B">
      <w:start w:val="1"/>
      <w:numFmt w:val="lowerRoman"/>
      <w:lvlText w:val="%9."/>
      <w:lvlJc w:val="right"/>
      <w:pPr>
        <w:ind w:left="6744" w:hanging="180"/>
      </w:pPr>
      <w:rPr>
        <w:rFonts w:cs="Times New Roman"/>
      </w:rPr>
    </w:lvl>
  </w:abstractNum>
  <w:abstractNum w:abstractNumId="3" w15:restartNumberingAfterBreak="0">
    <w:nsid w:val="420923D3"/>
    <w:multiLevelType w:val="hybridMultilevel"/>
    <w:tmpl w:val="E54C3B5C"/>
    <w:lvl w:ilvl="0" w:tplc="C3D439DE">
      <w:start w:val="1"/>
      <w:numFmt w:val="decimal"/>
      <w:lvlText w:val="%1."/>
      <w:lvlJc w:val="left"/>
      <w:pPr>
        <w:ind w:left="927" w:hanging="360"/>
      </w:pPr>
      <w:rPr>
        <w:rFonts w:cs="Times New Roman" w:hint="default"/>
        <w:b w:val="0"/>
        <w:color w:val="auto"/>
      </w:rPr>
    </w:lvl>
    <w:lvl w:ilvl="1" w:tplc="04190019">
      <w:start w:val="1"/>
      <w:numFmt w:val="lowerLetter"/>
      <w:lvlText w:val="%2."/>
      <w:lvlJc w:val="left"/>
      <w:pPr>
        <w:ind w:left="1704" w:hanging="360"/>
      </w:pPr>
      <w:rPr>
        <w:rFonts w:cs="Times New Roman"/>
      </w:rPr>
    </w:lvl>
    <w:lvl w:ilvl="2" w:tplc="0419001B">
      <w:start w:val="1"/>
      <w:numFmt w:val="lowerRoman"/>
      <w:lvlText w:val="%3."/>
      <w:lvlJc w:val="right"/>
      <w:pPr>
        <w:ind w:left="2424" w:hanging="180"/>
      </w:pPr>
      <w:rPr>
        <w:rFonts w:cs="Times New Roman"/>
      </w:rPr>
    </w:lvl>
    <w:lvl w:ilvl="3" w:tplc="0419000F">
      <w:start w:val="1"/>
      <w:numFmt w:val="decimal"/>
      <w:lvlText w:val="%4."/>
      <w:lvlJc w:val="left"/>
      <w:pPr>
        <w:ind w:left="3144" w:hanging="360"/>
      </w:pPr>
      <w:rPr>
        <w:rFonts w:cs="Times New Roman"/>
      </w:rPr>
    </w:lvl>
    <w:lvl w:ilvl="4" w:tplc="04190019">
      <w:start w:val="1"/>
      <w:numFmt w:val="lowerLetter"/>
      <w:lvlText w:val="%5."/>
      <w:lvlJc w:val="left"/>
      <w:pPr>
        <w:ind w:left="3864" w:hanging="360"/>
      </w:pPr>
      <w:rPr>
        <w:rFonts w:cs="Times New Roman"/>
      </w:rPr>
    </w:lvl>
    <w:lvl w:ilvl="5" w:tplc="0419001B">
      <w:start w:val="1"/>
      <w:numFmt w:val="lowerRoman"/>
      <w:lvlText w:val="%6."/>
      <w:lvlJc w:val="right"/>
      <w:pPr>
        <w:ind w:left="4584" w:hanging="180"/>
      </w:pPr>
      <w:rPr>
        <w:rFonts w:cs="Times New Roman"/>
      </w:rPr>
    </w:lvl>
    <w:lvl w:ilvl="6" w:tplc="0419000F">
      <w:start w:val="1"/>
      <w:numFmt w:val="decimal"/>
      <w:lvlText w:val="%7."/>
      <w:lvlJc w:val="left"/>
      <w:pPr>
        <w:ind w:left="5304" w:hanging="360"/>
      </w:pPr>
      <w:rPr>
        <w:rFonts w:cs="Times New Roman"/>
      </w:rPr>
    </w:lvl>
    <w:lvl w:ilvl="7" w:tplc="04190019">
      <w:start w:val="1"/>
      <w:numFmt w:val="lowerLetter"/>
      <w:lvlText w:val="%8."/>
      <w:lvlJc w:val="left"/>
      <w:pPr>
        <w:ind w:left="6024" w:hanging="360"/>
      </w:pPr>
      <w:rPr>
        <w:rFonts w:cs="Times New Roman"/>
      </w:rPr>
    </w:lvl>
    <w:lvl w:ilvl="8" w:tplc="0419001B">
      <w:start w:val="1"/>
      <w:numFmt w:val="lowerRoman"/>
      <w:lvlText w:val="%9."/>
      <w:lvlJc w:val="right"/>
      <w:pPr>
        <w:ind w:left="6744" w:hanging="180"/>
      </w:pPr>
      <w:rPr>
        <w:rFonts w:cs="Times New Roman"/>
      </w:rPr>
    </w:lvl>
  </w:abstractNum>
  <w:abstractNum w:abstractNumId="4" w15:restartNumberingAfterBreak="0">
    <w:nsid w:val="4A487295"/>
    <w:multiLevelType w:val="hybridMultilevel"/>
    <w:tmpl w:val="3BB03A7A"/>
    <w:lvl w:ilvl="0" w:tplc="C3D439DE">
      <w:start w:val="1"/>
      <w:numFmt w:val="decimal"/>
      <w:lvlText w:val="%1."/>
      <w:lvlJc w:val="left"/>
      <w:pPr>
        <w:ind w:left="1551" w:hanging="360"/>
      </w:pPr>
      <w:rPr>
        <w:rFonts w:cs="Times New Roman" w:hint="default"/>
        <w:b w:val="0"/>
        <w:color w:val="auto"/>
      </w:r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5" w15:restartNumberingAfterBreak="0">
    <w:nsid w:val="4BC17331"/>
    <w:multiLevelType w:val="hybridMultilevel"/>
    <w:tmpl w:val="F3E8CBE8"/>
    <w:lvl w:ilvl="0" w:tplc="04190001">
      <w:start w:val="1"/>
      <w:numFmt w:val="bullet"/>
      <w:lvlText w:val=""/>
      <w:lvlJc w:val="left"/>
      <w:pPr>
        <w:ind w:left="1344" w:hanging="360"/>
      </w:pPr>
      <w:rPr>
        <w:rFonts w:ascii="Symbol" w:hAnsi="Symbol" w:hint="default"/>
      </w:rPr>
    </w:lvl>
    <w:lvl w:ilvl="1" w:tplc="04190003">
      <w:start w:val="1"/>
      <w:numFmt w:val="bullet"/>
      <w:lvlText w:val="o"/>
      <w:lvlJc w:val="left"/>
      <w:pPr>
        <w:ind w:left="2064" w:hanging="360"/>
      </w:pPr>
      <w:rPr>
        <w:rFonts w:ascii="Courier New" w:hAnsi="Courier New" w:hint="default"/>
      </w:rPr>
    </w:lvl>
    <w:lvl w:ilvl="2" w:tplc="04190005">
      <w:start w:val="1"/>
      <w:numFmt w:val="bullet"/>
      <w:lvlText w:val=""/>
      <w:lvlJc w:val="left"/>
      <w:pPr>
        <w:ind w:left="2784" w:hanging="360"/>
      </w:pPr>
      <w:rPr>
        <w:rFonts w:ascii="Wingdings" w:hAnsi="Wingdings" w:hint="default"/>
      </w:rPr>
    </w:lvl>
    <w:lvl w:ilvl="3" w:tplc="04190001">
      <w:start w:val="1"/>
      <w:numFmt w:val="bullet"/>
      <w:lvlText w:val=""/>
      <w:lvlJc w:val="left"/>
      <w:pPr>
        <w:ind w:left="3504" w:hanging="360"/>
      </w:pPr>
      <w:rPr>
        <w:rFonts w:ascii="Symbol" w:hAnsi="Symbol" w:hint="default"/>
      </w:rPr>
    </w:lvl>
    <w:lvl w:ilvl="4" w:tplc="04190003">
      <w:start w:val="1"/>
      <w:numFmt w:val="bullet"/>
      <w:lvlText w:val="o"/>
      <w:lvlJc w:val="left"/>
      <w:pPr>
        <w:ind w:left="4224" w:hanging="360"/>
      </w:pPr>
      <w:rPr>
        <w:rFonts w:ascii="Courier New" w:hAnsi="Courier New" w:hint="default"/>
      </w:rPr>
    </w:lvl>
    <w:lvl w:ilvl="5" w:tplc="04190005">
      <w:start w:val="1"/>
      <w:numFmt w:val="bullet"/>
      <w:lvlText w:val=""/>
      <w:lvlJc w:val="left"/>
      <w:pPr>
        <w:ind w:left="4944" w:hanging="360"/>
      </w:pPr>
      <w:rPr>
        <w:rFonts w:ascii="Wingdings" w:hAnsi="Wingdings" w:hint="default"/>
      </w:rPr>
    </w:lvl>
    <w:lvl w:ilvl="6" w:tplc="04190001">
      <w:start w:val="1"/>
      <w:numFmt w:val="bullet"/>
      <w:lvlText w:val=""/>
      <w:lvlJc w:val="left"/>
      <w:pPr>
        <w:ind w:left="5664" w:hanging="360"/>
      </w:pPr>
      <w:rPr>
        <w:rFonts w:ascii="Symbol" w:hAnsi="Symbol" w:hint="default"/>
      </w:rPr>
    </w:lvl>
    <w:lvl w:ilvl="7" w:tplc="04190003">
      <w:start w:val="1"/>
      <w:numFmt w:val="bullet"/>
      <w:lvlText w:val="o"/>
      <w:lvlJc w:val="left"/>
      <w:pPr>
        <w:ind w:left="6384" w:hanging="360"/>
      </w:pPr>
      <w:rPr>
        <w:rFonts w:ascii="Courier New" w:hAnsi="Courier New" w:hint="default"/>
      </w:rPr>
    </w:lvl>
    <w:lvl w:ilvl="8" w:tplc="04190005">
      <w:start w:val="1"/>
      <w:numFmt w:val="bullet"/>
      <w:lvlText w:val=""/>
      <w:lvlJc w:val="left"/>
      <w:pPr>
        <w:ind w:left="7104" w:hanging="360"/>
      </w:pPr>
      <w:rPr>
        <w:rFonts w:ascii="Wingdings" w:hAnsi="Wingdings" w:hint="default"/>
      </w:rPr>
    </w:lvl>
  </w:abstractNum>
  <w:abstractNum w:abstractNumId="6" w15:restartNumberingAfterBreak="0">
    <w:nsid w:val="64F97C6C"/>
    <w:multiLevelType w:val="hybridMultilevel"/>
    <w:tmpl w:val="E54C3B5C"/>
    <w:lvl w:ilvl="0" w:tplc="C3D439DE">
      <w:start w:val="1"/>
      <w:numFmt w:val="decimal"/>
      <w:lvlText w:val="%1."/>
      <w:lvlJc w:val="left"/>
      <w:pPr>
        <w:ind w:left="927" w:hanging="360"/>
      </w:pPr>
      <w:rPr>
        <w:rFonts w:cs="Times New Roman" w:hint="default"/>
        <w:b w:val="0"/>
        <w:color w:val="auto"/>
      </w:rPr>
    </w:lvl>
    <w:lvl w:ilvl="1" w:tplc="04190019">
      <w:start w:val="1"/>
      <w:numFmt w:val="lowerLetter"/>
      <w:lvlText w:val="%2."/>
      <w:lvlJc w:val="left"/>
      <w:pPr>
        <w:ind w:left="1704" w:hanging="360"/>
      </w:pPr>
      <w:rPr>
        <w:rFonts w:cs="Times New Roman"/>
      </w:rPr>
    </w:lvl>
    <w:lvl w:ilvl="2" w:tplc="0419001B">
      <w:start w:val="1"/>
      <w:numFmt w:val="lowerRoman"/>
      <w:lvlText w:val="%3."/>
      <w:lvlJc w:val="right"/>
      <w:pPr>
        <w:ind w:left="2424" w:hanging="180"/>
      </w:pPr>
      <w:rPr>
        <w:rFonts w:cs="Times New Roman"/>
      </w:rPr>
    </w:lvl>
    <w:lvl w:ilvl="3" w:tplc="0419000F">
      <w:start w:val="1"/>
      <w:numFmt w:val="decimal"/>
      <w:lvlText w:val="%4."/>
      <w:lvlJc w:val="left"/>
      <w:pPr>
        <w:ind w:left="3144" w:hanging="360"/>
      </w:pPr>
      <w:rPr>
        <w:rFonts w:cs="Times New Roman"/>
      </w:rPr>
    </w:lvl>
    <w:lvl w:ilvl="4" w:tplc="04190019">
      <w:start w:val="1"/>
      <w:numFmt w:val="lowerLetter"/>
      <w:lvlText w:val="%5."/>
      <w:lvlJc w:val="left"/>
      <w:pPr>
        <w:ind w:left="3864" w:hanging="360"/>
      </w:pPr>
      <w:rPr>
        <w:rFonts w:cs="Times New Roman"/>
      </w:rPr>
    </w:lvl>
    <w:lvl w:ilvl="5" w:tplc="0419001B">
      <w:start w:val="1"/>
      <w:numFmt w:val="lowerRoman"/>
      <w:lvlText w:val="%6."/>
      <w:lvlJc w:val="right"/>
      <w:pPr>
        <w:ind w:left="4584" w:hanging="180"/>
      </w:pPr>
      <w:rPr>
        <w:rFonts w:cs="Times New Roman"/>
      </w:rPr>
    </w:lvl>
    <w:lvl w:ilvl="6" w:tplc="0419000F">
      <w:start w:val="1"/>
      <w:numFmt w:val="decimal"/>
      <w:lvlText w:val="%7."/>
      <w:lvlJc w:val="left"/>
      <w:pPr>
        <w:ind w:left="5304" w:hanging="360"/>
      </w:pPr>
      <w:rPr>
        <w:rFonts w:cs="Times New Roman"/>
      </w:rPr>
    </w:lvl>
    <w:lvl w:ilvl="7" w:tplc="04190019">
      <w:start w:val="1"/>
      <w:numFmt w:val="lowerLetter"/>
      <w:lvlText w:val="%8."/>
      <w:lvlJc w:val="left"/>
      <w:pPr>
        <w:ind w:left="6024" w:hanging="360"/>
      </w:pPr>
      <w:rPr>
        <w:rFonts w:cs="Times New Roman"/>
      </w:rPr>
    </w:lvl>
    <w:lvl w:ilvl="8" w:tplc="0419001B">
      <w:start w:val="1"/>
      <w:numFmt w:val="lowerRoman"/>
      <w:lvlText w:val="%9."/>
      <w:lvlJc w:val="right"/>
      <w:pPr>
        <w:ind w:left="6744" w:hanging="180"/>
      </w:pPr>
      <w:rPr>
        <w:rFonts w:cs="Times New Roman"/>
      </w:rPr>
    </w:lvl>
  </w:abstractNum>
  <w:abstractNum w:abstractNumId="7" w15:restartNumberingAfterBreak="0">
    <w:nsid w:val="6560564D"/>
    <w:multiLevelType w:val="hybridMultilevel"/>
    <w:tmpl w:val="1A768B38"/>
    <w:lvl w:ilvl="0" w:tplc="04190001">
      <w:start w:val="1"/>
      <w:numFmt w:val="bullet"/>
      <w:lvlText w:val=""/>
      <w:lvlJc w:val="left"/>
      <w:pPr>
        <w:ind w:left="1713" w:hanging="360"/>
      </w:pPr>
      <w:rPr>
        <w:rFonts w:ascii="Symbol" w:hAnsi="Symbol" w:hint="default"/>
      </w:rPr>
    </w:lvl>
    <w:lvl w:ilvl="1" w:tplc="04190003">
      <w:start w:val="1"/>
      <w:numFmt w:val="bullet"/>
      <w:lvlText w:val="o"/>
      <w:lvlJc w:val="left"/>
      <w:pPr>
        <w:ind w:left="2433" w:hanging="360"/>
      </w:pPr>
      <w:rPr>
        <w:rFonts w:ascii="Courier New" w:hAnsi="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hint="default"/>
      </w:rPr>
    </w:lvl>
    <w:lvl w:ilvl="8" w:tplc="04190005">
      <w:start w:val="1"/>
      <w:numFmt w:val="bullet"/>
      <w:lvlText w:val=""/>
      <w:lvlJc w:val="left"/>
      <w:pPr>
        <w:ind w:left="7473" w:hanging="360"/>
      </w:pPr>
      <w:rPr>
        <w:rFonts w:ascii="Wingdings" w:hAnsi="Wingdings" w:hint="default"/>
      </w:rPr>
    </w:lvl>
  </w:abstractNum>
  <w:abstractNum w:abstractNumId="8" w15:restartNumberingAfterBreak="0">
    <w:nsid w:val="6AC8382D"/>
    <w:multiLevelType w:val="hybridMultilevel"/>
    <w:tmpl w:val="B8784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2"/>
  </w:num>
  <w:num w:numId="5">
    <w:abstractNumId w:val="4"/>
  </w:num>
  <w:num w:numId="6">
    <w:abstractNumId w:val="6"/>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79AA"/>
    <w:rsid w:val="000201A5"/>
    <w:rsid w:val="00021675"/>
    <w:rsid w:val="000247C8"/>
    <w:rsid w:val="000372DD"/>
    <w:rsid w:val="00042816"/>
    <w:rsid w:val="00052044"/>
    <w:rsid w:val="00054F06"/>
    <w:rsid w:val="0005769E"/>
    <w:rsid w:val="00060F83"/>
    <w:rsid w:val="00070F5E"/>
    <w:rsid w:val="0007321B"/>
    <w:rsid w:val="0007725C"/>
    <w:rsid w:val="00086DBD"/>
    <w:rsid w:val="00087746"/>
    <w:rsid w:val="000A3B2C"/>
    <w:rsid w:val="000B25BC"/>
    <w:rsid w:val="000C47B0"/>
    <w:rsid w:val="000F384F"/>
    <w:rsid w:val="000F4CA9"/>
    <w:rsid w:val="00111A77"/>
    <w:rsid w:val="00114860"/>
    <w:rsid w:val="00127F70"/>
    <w:rsid w:val="001404EB"/>
    <w:rsid w:val="00141DFE"/>
    <w:rsid w:val="00144F4C"/>
    <w:rsid w:val="00147576"/>
    <w:rsid w:val="001670D3"/>
    <w:rsid w:val="00172B9B"/>
    <w:rsid w:val="00175720"/>
    <w:rsid w:val="001839CE"/>
    <w:rsid w:val="001B2084"/>
    <w:rsid w:val="001B466D"/>
    <w:rsid w:val="001C2B8A"/>
    <w:rsid w:val="001E0328"/>
    <w:rsid w:val="001E5CB5"/>
    <w:rsid w:val="001E618E"/>
    <w:rsid w:val="001E7879"/>
    <w:rsid w:val="001F2E0F"/>
    <w:rsid w:val="0020069B"/>
    <w:rsid w:val="00202A7E"/>
    <w:rsid w:val="00203805"/>
    <w:rsid w:val="00214632"/>
    <w:rsid w:val="00217E68"/>
    <w:rsid w:val="002457F3"/>
    <w:rsid w:val="00260FCF"/>
    <w:rsid w:val="002625FF"/>
    <w:rsid w:val="00266533"/>
    <w:rsid w:val="002739E3"/>
    <w:rsid w:val="00276029"/>
    <w:rsid w:val="002765C0"/>
    <w:rsid w:val="00280760"/>
    <w:rsid w:val="00280E3C"/>
    <w:rsid w:val="00283759"/>
    <w:rsid w:val="002944A8"/>
    <w:rsid w:val="002A5A65"/>
    <w:rsid w:val="002B0A01"/>
    <w:rsid w:val="002B798A"/>
    <w:rsid w:val="002C13D2"/>
    <w:rsid w:val="002D7F63"/>
    <w:rsid w:val="002E39DC"/>
    <w:rsid w:val="002F006C"/>
    <w:rsid w:val="002F4816"/>
    <w:rsid w:val="002F5F9D"/>
    <w:rsid w:val="00303F50"/>
    <w:rsid w:val="0032091C"/>
    <w:rsid w:val="003245E4"/>
    <w:rsid w:val="00327A36"/>
    <w:rsid w:val="00360DE1"/>
    <w:rsid w:val="00366F83"/>
    <w:rsid w:val="00367965"/>
    <w:rsid w:val="00371668"/>
    <w:rsid w:val="003836DB"/>
    <w:rsid w:val="00386A0B"/>
    <w:rsid w:val="00392B94"/>
    <w:rsid w:val="003955C1"/>
    <w:rsid w:val="003A4686"/>
    <w:rsid w:val="003E6A4A"/>
    <w:rsid w:val="003F1194"/>
    <w:rsid w:val="00435918"/>
    <w:rsid w:val="00435D84"/>
    <w:rsid w:val="00457068"/>
    <w:rsid w:val="00464886"/>
    <w:rsid w:val="004678A4"/>
    <w:rsid w:val="004820C3"/>
    <w:rsid w:val="00484D63"/>
    <w:rsid w:val="0049208F"/>
    <w:rsid w:val="004A19D5"/>
    <w:rsid w:val="004A77E8"/>
    <w:rsid w:val="004B62A0"/>
    <w:rsid w:val="004C5613"/>
    <w:rsid w:val="004D04D5"/>
    <w:rsid w:val="004D3F99"/>
    <w:rsid w:val="004D42EA"/>
    <w:rsid w:val="004D545A"/>
    <w:rsid w:val="004D6351"/>
    <w:rsid w:val="004E602B"/>
    <w:rsid w:val="0052050F"/>
    <w:rsid w:val="00526827"/>
    <w:rsid w:val="0053712D"/>
    <w:rsid w:val="005575F5"/>
    <w:rsid w:val="00572422"/>
    <w:rsid w:val="00572635"/>
    <w:rsid w:val="0057759F"/>
    <w:rsid w:val="00593656"/>
    <w:rsid w:val="005A2379"/>
    <w:rsid w:val="005D3271"/>
    <w:rsid w:val="005E4845"/>
    <w:rsid w:val="005F0A6A"/>
    <w:rsid w:val="00601B27"/>
    <w:rsid w:val="00605521"/>
    <w:rsid w:val="0061301F"/>
    <w:rsid w:val="006233CE"/>
    <w:rsid w:val="006312D1"/>
    <w:rsid w:val="006335A7"/>
    <w:rsid w:val="00643209"/>
    <w:rsid w:val="00653436"/>
    <w:rsid w:val="0066139B"/>
    <w:rsid w:val="00667290"/>
    <w:rsid w:val="00694FDE"/>
    <w:rsid w:val="006A3E1A"/>
    <w:rsid w:val="006B147F"/>
    <w:rsid w:val="006B1F7B"/>
    <w:rsid w:val="00717969"/>
    <w:rsid w:val="00720AF5"/>
    <w:rsid w:val="00730291"/>
    <w:rsid w:val="007367E2"/>
    <w:rsid w:val="00740790"/>
    <w:rsid w:val="00751D3C"/>
    <w:rsid w:val="00752A36"/>
    <w:rsid w:val="00752AA3"/>
    <w:rsid w:val="007567E3"/>
    <w:rsid w:val="0075703E"/>
    <w:rsid w:val="0077432C"/>
    <w:rsid w:val="00787CD1"/>
    <w:rsid w:val="007948AD"/>
    <w:rsid w:val="007A5BB4"/>
    <w:rsid w:val="007B5276"/>
    <w:rsid w:val="007C61E3"/>
    <w:rsid w:val="007E4D3C"/>
    <w:rsid w:val="007F63CF"/>
    <w:rsid w:val="00801427"/>
    <w:rsid w:val="0081072F"/>
    <w:rsid w:val="00811637"/>
    <w:rsid w:val="008117A7"/>
    <w:rsid w:val="008173B9"/>
    <w:rsid w:val="00817891"/>
    <w:rsid w:val="00826319"/>
    <w:rsid w:val="00830CB8"/>
    <w:rsid w:val="008406D9"/>
    <w:rsid w:val="00844474"/>
    <w:rsid w:val="0085104D"/>
    <w:rsid w:val="00852AD7"/>
    <w:rsid w:val="0085358B"/>
    <w:rsid w:val="0088730E"/>
    <w:rsid w:val="0089093A"/>
    <w:rsid w:val="00891D18"/>
    <w:rsid w:val="00892263"/>
    <w:rsid w:val="00893E37"/>
    <w:rsid w:val="008B577F"/>
    <w:rsid w:val="008E2590"/>
    <w:rsid w:val="008E5FCE"/>
    <w:rsid w:val="008F2A7B"/>
    <w:rsid w:val="0092710D"/>
    <w:rsid w:val="00930108"/>
    <w:rsid w:val="00940F7A"/>
    <w:rsid w:val="0094268A"/>
    <w:rsid w:val="00943625"/>
    <w:rsid w:val="009436E9"/>
    <w:rsid w:val="009501DA"/>
    <w:rsid w:val="00951451"/>
    <w:rsid w:val="00956ACA"/>
    <w:rsid w:val="00956E40"/>
    <w:rsid w:val="00971788"/>
    <w:rsid w:val="009753EF"/>
    <w:rsid w:val="00980147"/>
    <w:rsid w:val="00996769"/>
    <w:rsid w:val="009979AA"/>
    <w:rsid w:val="009B42F9"/>
    <w:rsid w:val="009B4472"/>
    <w:rsid w:val="009D2027"/>
    <w:rsid w:val="009E255D"/>
    <w:rsid w:val="00A00536"/>
    <w:rsid w:val="00A115CC"/>
    <w:rsid w:val="00A27258"/>
    <w:rsid w:val="00A513B8"/>
    <w:rsid w:val="00A53F8E"/>
    <w:rsid w:val="00A561E3"/>
    <w:rsid w:val="00A5795A"/>
    <w:rsid w:val="00A63A84"/>
    <w:rsid w:val="00A75B95"/>
    <w:rsid w:val="00A95C92"/>
    <w:rsid w:val="00A95E8E"/>
    <w:rsid w:val="00A960FD"/>
    <w:rsid w:val="00AA2357"/>
    <w:rsid w:val="00AB4B3B"/>
    <w:rsid w:val="00AC212D"/>
    <w:rsid w:val="00AD7439"/>
    <w:rsid w:val="00AE778C"/>
    <w:rsid w:val="00AF1998"/>
    <w:rsid w:val="00AF20E3"/>
    <w:rsid w:val="00AF3AA6"/>
    <w:rsid w:val="00B058CE"/>
    <w:rsid w:val="00B17D69"/>
    <w:rsid w:val="00B2622C"/>
    <w:rsid w:val="00B37141"/>
    <w:rsid w:val="00B40F2C"/>
    <w:rsid w:val="00B4108B"/>
    <w:rsid w:val="00B572CC"/>
    <w:rsid w:val="00B665EE"/>
    <w:rsid w:val="00B90970"/>
    <w:rsid w:val="00B91924"/>
    <w:rsid w:val="00BD2EFC"/>
    <w:rsid w:val="00BD7166"/>
    <w:rsid w:val="00BE195C"/>
    <w:rsid w:val="00BF158F"/>
    <w:rsid w:val="00BF1D48"/>
    <w:rsid w:val="00C0026B"/>
    <w:rsid w:val="00C163F3"/>
    <w:rsid w:val="00C20FB8"/>
    <w:rsid w:val="00C252F6"/>
    <w:rsid w:val="00C55E89"/>
    <w:rsid w:val="00C62BA3"/>
    <w:rsid w:val="00C7010C"/>
    <w:rsid w:val="00C81233"/>
    <w:rsid w:val="00C81403"/>
    <w:rsid w:val="00C9561D"/>
    <w:rsid w:val="00CB436A"/>
    <w:rsid w:val="00CE20D3"/>
    <w:rsid w:val="00CE22CE"/>
    <w:rsid w:val="00CE7C4C"/>
    <w:rsid w:val="00D0422E"/>
    <w:rsid w:val="00D044B1"/>
    <w:rsid w:val="00D10F06"/>
    <w:rsid w:val="00D11A39"/>
    <w:rsid w:val="00D15904"/>
    <w:rsid w:val="00D32F17"/>
    <w:rsid w:val="00D40454"/>
    <w:rsid w:val="00D415A3"/>
    <w:rsid w:val="00D51F77"/>
    <w:rsid w:val="00D62028"/>
    <w:rsid w:val="00D6664E"/>
    <w:rsid w:val="00D86497"/>
    <w:rsid w:val="00D9601A"/>
    <w:rsid w:val="00DB3187"/>
    <w:rsid w:val="00DC04B1"/>
    <w:rsid w:val="00DC4ED3"/>
    <w:rsid w:val="00DC6FBF"/>
    <w:rsid w:val="00DD356B"/>
    <w:rsid w:val="00DD68CB"/>
    <w:rsid w:val="00DD6D4E"/>
    <w:rsid w:val="00DE0E38"/>
    <w:rsid w:val="00DE3EC0"/>
    <w:rsid w:val="00DE710F"/>
    <w:rsid w:val="00DF286E"/>
    <w:rsid w:val="00DF5C07"/>
    <w:rsid w:val="00DF7166"/>
    <w:rsid w:val="00E0094D"/>
    <w:rsid w:val="00E03B7D"/>
    <w:rsid w:val="00E257BC"/>
    <w:rsid w:val="00E46156"/>
    <w:rsid w:val="00E46AE9"/>
    <w:rsid w:val="00E51DF7"/>
    <w:rsid w:val="00E74278"/>
    <w:rsid w:val="00E9296D"/>
    <w:rsid w:val="00EB1043"/>
    <w:rsid w:val="00ED6424"/>
    <w:rsid w:val="00EE176A"/>
    <w:rsid w:val="00F225F6"/>
    <w:rsid w:val="00F3430C"/>
    <w:rsid w:val="00F35059"/>
    <w:rsid w:val="00F400B5"/>
    <w:rsid w:val="00F47313"/>
    <w:rsid w:val="00F47C21"/>
    <w:rsid w:val="00F545AE"/>
    <w:rsid w:val="00F66DCF"/>
    <w:rsid w:val="00F71D90"/>
    <w:rsid w:val="00F735E1"/>
    <w:rsid w:val="00F8668E"/>
    <w:rsid w:val="00F86956"/>
    <w:rsid w:val="00FA13DD"/>
    <w:rsid w:val="00FA5F98"/>
    <w:rsid w:val="00FB7A50"/>
    <w:rsid w:val="00FC2FE5"/>
    <w:rsid w:val="00FD179B"/>
    <w:rsid w:val="00FD598B"/>
    <w:rsid w:val="00FF2BC4"/>
    <w:rsid w:val="00FF4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D9AFF16"/>
  <w15:docId w15:val="{8E62FADE-6CF7-DB4D-B854-5B3E63FC1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372D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5703E"/>
    <w:rPr>
      <w:color w:val="0000FF"/>
      <w:u w:val="single"/>
    </w:rPr>
  </w:style>
  <w:style w:type="paragraph" w:customStyle="1" w:styleId="ListParagraph1">
    <w:name w:val="List Paragraph1"/>
    <w:basedOn w:val="a"/>
    <w:rsid w:val="007B5276"/>
    <w:pPr>
      <w:ind w:left="720"/>
    </w:pPr>
  </w:style>
  <w:style w:type="paragraph" w:styleId="a4">
    <w:name w:val="header"/>
    <w:basedOn w:val="a"/>
    <w:link w:val="a5"/>
    <w:semiHidden/>
    <w:rsid w:val="0057759F"/>
    <w:pPr>
      <w:tabs>
        <w:tab w:val="center" w:pos="4677"/>
        <w:tab w:val="right" w:pos="9355"/>
      </w:tabs>
      <w:spacing w:after="0" w:line="240" w:lineRule="auto"/>
    </w:pPr>
    <w:rPr>
      <w:rFonts w:eastAsia="Times New Roman"/>
      <w:sz w:val="20"/>
      <w:szCs w:val="20"/>
      <w:lang w:eastAsia="ru-RU"/>
    </w:rPr>
  </w:style>
  <w:style w:type="character" w:customStyle="1" w:styleId="a5">
    <w:name w:val="Верхний колонтитул Знак"/>
    <w:link w:val="a4"/>
    <w:semiHidden/>
    <w:locked/>
    <w:rsid w:val="0057759F"/>
  </w:style>
  <w:style w:type="paragraph" w:styleId="a6">
    <w:name w:val="footer"/>
    <w:basedOn w:val="a"/>
    <w:link w:val="a7"/>
    <w:rsid w:val="0057759F"/>
    <w:pPr>
      <w:tabs>
        <w:tab w:val="center" w:pos="4677"/>
        <w:tab w:val="right" w:pos="9355"/>
      </w:tabs>
      <w:spacing w:after="0" w:line="240" w:lineRule="auto"/>
    </w:pPr>
    <w:rPr>
      <w:rFonts w:eastAsia="Times New Roman"/>
      <w:sz w:val="20"/>
      <w:szCs w:val="20"/>
      <w:lang w:eastAsia="ru-RU"/>
    </w:rPr>
  </w:style>
  <w:style w:type="character" w:customStyle="1" w:styleId="a7">
    <w:name w:val="Нижний колонтитул Знак"/>
    <w:link w:val="a6"/>
    <w:locked/>
    <w:rsid w:val="0057759F"/>
  </w:style>
  <w:style w:type="table" w:styleId="a8">
    <w:name w:val="Table Grid"/>
    <w:basedOn w:val="a1"/>
    <w:locked/>
    <w:rsid w:val="00F47C2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Абзац списка1"/>
    <w:basedOn w:val="a"/>
    <w:rsid w:val="00A63A84"/>
    <w:pPr>
      <w:ind w:left="720"/>
    </w:pPr>
    <w:rPr>
      <w:rFonts w:eastAsia="Times New Roman"/>
    </w:rPr>
  </w:style>
  <w:style w:type="paragraph" w:customStyle="1" w:styleId="ListParagraph2">
    <w:name w:val="List Paragraph2"/>
    <w:basedOn w:val="a"/>
    <w:rsid w:val="00CE22CE"/>
    <w:pPr>
      <w:ind w:left="720"/>
    </w:pPr>
  </w:style>
  <w:style w:type="paragraph" w:customStyle="1" w:styleId="2">
    <w:name w:val="Абзац списка2"/>
    <w:basedOn w:val="a"/>
    <w:rsid w:val="00B91924"/>
    <w:pPr>
      <w:ind w:left="720"/>
    </w:pPr>
    <w:rPr>
      <w:rFonts w:eastAsia="Times New Roman"/>
    </w:rPr>
  </w:style>
  <w:style w:type="paragraph" w:styleId="a9">
    <w:name w:val="List Paragraph"/>
    <w:basedOn w:val="a"/>
    <w:uiPriority w:val="34"/>
    <w:qFormat/>
    <w:rsid w:val="00601B27"/>
    <w:pPr>
      <w:ind w:left="720"/>
      <w:contextualSpacing/>
    </w:pPr>
  </w:style>
  <w:style w:type="paragraph" w:styleId="aa">
    <w:name w:val="Balloon Text"/>
    <w:basedOn w:val="a"/>
    <w:link w:val="ab"/>
    <w:rsid w:val="002739E3"/>
    <w:pPr>
      <w:spacing w:after="0" w:line="240" w:lineRule="auto"/>
    </w:pPr>
    <w:rPr>
      <w:rFonts w:ascii="Tahoma" w:hAnsi="Tahoma" w:cs="Tahoma"/>
      <w:sz w:val="16"/>
      <w:szCs w:val="16"/>
    </w:rPr>
  </w:style>
  <w:style w:type="character" w:customStyle="1" w:styleId="ab">
    <w:name w:val="Текст выноски Знак"/>
    <w:basedOn w:val="a0"/>
    <w:link w:val="aa"/>
    <w:rsid w:val="002739E3"/>
    <w:rPr>
      <w:rFonts w:ascii="Tahoma" w:hAnsi="Tahoma" w:cs="Tahoma"/>
      <w:sz w:val="16"/>
      <w:szCs w:val="16"/>
      <w:lang w:eastAsia="en-US"/>
    </w:rPr>
  </w:style>
  <w:style w:type="character" w:customStyle="1" w:styleId="x-phmenubutton">
    <w:name w:val="x-ph__menu__button"/>
    <w:basedOn w:val="a0"/>
    <w:rsid w:val="00CE7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489564923">
      <w:bodyDiv w:val="1"/>
      <w:marLeft w:val="0"/>
      <w:marRight w:val="0"/>
      <w:marTop w:val="0"/>
      <w:marBottom w:val="0"/>
      <w:divBdr>
        <w:top w:val="none" w:sz="0" w:space="0" w:color="auto"/>
        <w:left w:val="none" w:sz="0" w:space="0" w:color="auto"/>
        <w:bottom w:val="none" w:sz="0" w:space="0" w:color="auto"/>
        <w:right w:val="none" w:sz="0" w:space="0" w:color="auto"/>
      </w:divBdr>
    </w:div>
    <w:div w:id="618033383">
      <w:bodyDiv w:val="1"/>
      <w:marLeft w:val="0"/>
      <w:marRight w:val="0"/>
      <w:marTop w:val="0"/>
      <w:marBottom w:val="0"/>
      <w:divBdr>
        <w:top w:val="none" w:sz="0" w:space="0" w:color="auto"/>
        <w:left w:val="none" w:sz="0" w:space="0" w:color="auto"/>
        <w:bottom w:val="none" w:sz="0" w:space="0" w:color="auto"/>
        <w:right w:val="none" w:sz="0" w:space="0" w:color="auto"/>
      </w:divBdr>
    </w:div>
    <w:div w:id="983044466">
      <w:bodyDiv w:val="1"/>
      <w:marLeft w:val="0"/>
      <w:marRight w:val="0"/>
      <w:marTop w:val="0"/>
      <w:marBottom w:val="0"/>
      <w:divBdr>
        <w:top w:val="none" w:sz="0" w:space="0" w:color="auto"/>
        <w:left w:val="none" w:sz="0" w:space="0" w:color="auto"/>
        <w:bottom w:val="none" w:sz="0" w:space="0" w:color="auto"/>
        <w:right w:val="none" w:sz="0" w:space="0" w:color="auto"/>
      </w:divBdr>
    </w:div>
    <w:div w:id="1538081353">
      <w:bodyDiv w:val="1"/>
      <w:marLeft w:val="0"/>
      <w:marRight w:val="0"/>
      <w:marTop w:val="0"/>
      <w:marBottom w:val="0"/>
      <w:divBdr>
        <w:top w:val="none" w:sz="0" w:space="0" w:color="auto"/>
        <w:left w:val="none" w:sz="0" w:space="0" w:color="auto"/>
        <w:bottom w:val="none" w:sz="0" w:space="0" w:color="auto"/>
        <w:right w:val="none" w:sz="0" w:space="0" w:color="auto"/>
      </w:divBdr>
      <w:divsChild>
        <w:div w:id="529611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911C2-6B38-B443-BBDA-1FED6B42C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8</Pages>
  <Words>3409</Words>
  <Characters>19435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ПРАВИЛА ДЛЯ АВТОРОВ</vt:lpstr>
    </vt:vector>
  </TitlesOfParts>
  <Company>RAE</Company>
  <LinksUpToDate>false</LinksUpToDate>
  <CharactersWithSpaces>22799</CharactersWithSpaces>
  <SharedDoc>false</SharedDoc>
  <HLinks>
    <vt:vector size="6" baseType="variant">
      <vt:variant>
        <vt:i4>786490</vt:i4>
      </vt:variant>
      <vt:variant>
        <vt:i4>0</vt:i4>
      </vt:variant>
      <vt:variant>
        <vt:i4>0</vt:i4>
      </vt:variant>
      <vt:variant>
        <vt:i4>5</vt:i4>
      </vt:variant>
      <vt:variant>
        <vt:lpwstr>mailto:edition@rae.ru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ДЛЯ АВТОРОВ</dc:title>
  <dc:subject/>
  <dc:creator>РАЕ</dc:creator>
  <cp:keywords/>
  <cp:lastModifiedBy>Ирина Носкова</cp:lastModifiedBy>
  <cp:revision>13</cp:revision>
  <cp:lastPrinted>2013-09-10T05:46:00Z</cp:lastPrinted>
  <dcterms:created xsi:type="dcterms:W3CDTF">2014-03-04T07:43:00Z</dcterms:created>
  <dcterms:modified xsi:type="dcterms:W3CDTF">2020-11-18T07:39:00Z</dcterms:modified>
</cp:coreProperties>
</file>